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B5762">
      <w:pPr>
        <w:jc w:val="center"/>
        <w:rPr>
          <w:rFonts w:ascii="方正小标宋简体" w:hAnsi="仿宋" w:eastAsia="方正小标宋简体"/>
          <w:sz w:val="44"/>
          <w:szCs w:val="44"/>
        </w:rPr>
      </w:pPr>
    </w:p>
    <w:p w14:paraId="3ECF7B95">
      <w:pPr>
        <w:jc w:val="center"/>
        <w:rPr>
          <w:rFonts w:ascii="方正小标宋简体" w:hAnsi="仿宋" w:eastAsia="方正小标宋简体"/>
          <w:sz w:val="44"/>
          <w:szCs w:val="44"/>
        </w:rPr>
      </w:pPr>
    </w:p>
    <w:p w14:paraId="676A8A8D">
      <w:pPr>
        <w:jc w:val="center"/>
        <w:rPr>
          <w:rFonts w:ascii="方正小标宋简体" w:hAnsi="仿宋" w:eastAsia="方正小标宋简体"/>
          <w:sz w:val="44"/>
          <w:szCs w:val="44"/>
        </w:rPr>
      </w:pPr>
    </w:p>
    <w:p w14:paraId="62822EF9">
      <w:pPr>
        <w:jc w:val="center"/>
        <w:rPr>
          <w:rFonts w:ascii="方正小标宋简体" w:hAnsi="仿宋" w:eastAsia="方正小标宋简体"/>
          <w:sz w:val="44"/>
          <w:szCs w:val="44"/>
        </w:rPr>
      </w:pPr>
    </w:p>
    <w:p w14:paraId="0B585056">
      <w:pPr>
        <w:jc w:val="center"/>
        <w:rPr>
          <w:rFonts w:hint="eastAsia" w:ascii="黑体" w:hAnsi="黑体" w:eastAsia="黑体" w:cs="黑体"/>
          <w:sz w:val="56"/>
          <w:szCs w:val="56"/>
          <w:lang w:eastAsia="zh-CN"/>
        </w:rPr>
      </w:pPr>
      <w:r>
        <w:rPr>
          <w:rFonts w:hint="eastAsia" w:ascii="黑体" w:hAnsi="黑体" w:eastAsia="黑体" w:cs="黑体"/>
          <w:sz w:val="56"/>
          <w:szCs w:val="56"/>
          <w:lang w:eastAsia="zh-CN"/>
        </w:rPr>
        <w:t>重庆市通信管理局</w:t>
      </w:r>
    </w:p>
    <w:p w14:paraId="62F4DB66">
      <w:pPr>
        <w:jc w:val="center"/>
        <w:rPr>
          <w:rFonts w:ascii="黑体" w:hAnsi="黑体" w:eastAsia="黑体" w:cs="黑体"/>
          <w:sz w:val="56"/>
          <w:szCs w:val="56"/>
        </w:rPr>
      </w:pPr>
      <w:r>
        <w:rPr>
          <w:rFonts w:hint="eastAsia" w:ascii="黑体" w:hAnsi="黑体" w:eastAsia="黑体" w:cs="黑体"/>
          <w:sz w:val="56"/>
          <w:szCs w:val="56"/>
        </w:rPr>
        <w:t>2023年度部门预算</w:t>
      </w:r>
    </w:p>
    <w:p w14:paraId="073B7AF6">
      <w:pPr>
        <w:jc w:val="center"/>
        <w:rPr>
          <w:rFonts w:ascii="方正小标宋简体" w:hAnsi="仿宋" w:eastAsia="方正小标宋简体"/>
          <w:sz w:val="44"/>
          <w:szCs w:val="44"/>
        </w:rPr>
      </w:pPr>
    </w:p>
    <w:p w14:paraId="29453F47">
      <w:pPr>
        <w:jc w:val="center"/>
        <w:rPr>
          <w:rFonts w:ascii="方正小标宋简体" w:hAnsi="仿宋" w:eastAsia="方正小标宋简体"/>
          <w:sz w:val="44"/>
          <w:szCs w:val="44"/>
        </w:rPr>
      </w:pPr>
    </w:p>
    <w:p w14:paraId="3E2A2EC9">
      <w:pPr>
        <w:jc w:val="center"/>
        <w:rPr>
          <w:rFonts w:ascii="方正小标宋简体" w:hAnsi="仿宋" w:eastAsia="方正小标宋简体"/>
          <w:sz w:val="44"/>
          <w:szCs w:val="44"/>
        </w:rPr>
      </w:pPr>
    </w:p>
    <w:p w14:paraId="3E1442F6">
      <w:pPr>
        <w:jc w:val="center"/>
        <w:rPr>
          <w:rFonts w:ascii="方正小标宋简体" w:hAnsi="仿宋" w:eastAsia="方正小标宋简体"/>
          <w:sz w:val="44"/>
          <w:szCs w:val="44"/>
        </w:rPr>
      </w:pPr>
    </w:p>
    <w:p w14:paraId="4815C1B3">
      <w:pPr>
        <w:jc w:val="center"/>
        <w:rPr>
          <w:rFonts w:ascii="方正小标宋简体" w:hAnsi="仿宋" w:eastAsia="方正小标宋简体"/>
          <w:sz w:val="44"/>
          <w:szCs w:val="44"/>
        </w:rPr>
      </w:pPr>
    </w:p>
    <w:p w14:paraId="21E7AF19">
      <w:pPr>
        <w:jc w:val="center"/>
        <w:rPr>
          <w:rFonts w:ascii="方正小标宋简体" w:hAnsi="仿宋" w:eastAsia="方正小标宋简体"/>
          <w:sz w:val="44"/>
          <w:szCs w:val="44"/>
        </w:rPr>
      </w:pPr>
    </w:p>
    <w:p w14:paraId="61EA9B3C">
      <w:pPr>
        <w:jc w:val="center"/>
        <w:rPr>
          <w:rFonts w:hint="eastAsia" w:ascii="方正小标宋简体" w:hAnsi="仿宋" w:eastAsia="方正小标宋简体"/>
          <w:sz w:val="44"/>
          <w:szCs w:val="44"/>
        </w:rPr>
      </w:pPr>
    </w:p>
    <w:p w14:paraId="49D8AB66">
      <w:pPr>
        <w:jc w:val="center"/>
        <w:rPr>
          <w:rFonts w:ascii="黑体" w:hAnsi="黑体" w:eastAsia="黑体" w:cs="黑体"/>
          <w:sz w:val="36"/>
          <w:szCs w:val="36"/>
        </w:rPr>
      </w:pPr>
      <w:r>
        <w:rPr>
          <w:rFonts w:hint="eastAsia" w:ascii="黑体" w:hAnsi="黑体" w:eastAsia="黑体" w:cs="黑体"/>
          <w:sz w:val="36"/>
          <w:szCs w:val="36"/>
        </w:rPr>
        <w:t>2023年4月</w:t>
      </w:r>
    </w:p>
    <w:p w14:paraId="48CA108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30"/>
          <w:szCs w:val="30"/>
        </w:rPr>
      </w:pPr>
    </w:p>
    <w:p w14:paraId="78C325E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32"/>
          <w:szCs w:val="32"/>
        </w:rPr>
      </w:pPr>
      <w:r>
        <w:rPr>
          <w:rStyle w:val="8"/>
          <w:rFonts w:ascii="宋体" w:hAnsi="宋体" w:eastAsia="宋体" w:cs="宋体"/>
          <w:b/>
          <w:i w:val="0"/>
          <w:caps w:val="0"/>
          <w:color w:val="070707"/>
          <w:spacing w:val="0"/>
          <w:sz w:val="32"/>
          <w:szCs w:val="32"/>
        </w:rPr>
        <w:t>目</w:t>
      </w:r>
      <w:r>
        <w:rPr>
          <w:rStyle w:val="8"/>
          <w:rFonts w:hint="eastAsia" w:ascii="宋体" w:hAnsi="宋体" w:cs="宋体"/>
          <w:b/>
          <w:i w:val="0"/>
          <w:caps w:val="0"/>
          <w:color w:val="070707"/>
          <w:spacing w:val="0"/>
          <w:sz w:val="32"/>
          <w:szCs w:val="32"/>
          <w:lang w:val="en-US" w:eastAsia="zh-CN"/>
        </w:rPr>
        <w:t xml:space="preserve">  </w:t>
      </w:r>
      <w:r>
        <w:rPr>
          <w:rStyle w:val="8"/>
          <w:rFonts w:ascii="宋体" w:hAnsi="宋体" w:eastAsia="宋体" w:cs="宋体"/>
          <w:b/>
          <w:i w:val="0"/>
          <w:caps w:val="0"/>
          <w:color w:val="070707"/>
          <w:spacing w:val="0"/>
          <w:sz w:val="32"/>
          <w:szCs w:val="32"/>
        </w:rPr>
        <w:t>录</w:t>
      </w:r>
    </w:p>
    <w:p w14:paraId="5816BE9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30"/>
          <w:szCs w:val="30"/>
        </w:rPr>
      </w:pPr>
    </w:p>
    <w:p w14:paraId="77828A8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ascii="宋体" w:hAnsi="宋体" w:eastAsia="宋体" w:cs="宋体"/>
          <w:i w:val="0"/>
          <w:sz w:val="24"/>
          <w:szCs w:val="24"/>
        </w:rPr>
      </w:pPr>
    </w:p>
    <w:p w14:paraId="6163ABD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黑体" w:hAnsi="黑体" w:eastAsia="黑体" w:cs="黑体"/>
          <w:i w:val="0"/>
          <w:caps w:val="0"/>
          <w:color w:val="070707"/>
          <w:spacing w:val="0"/>
          <w:sz w:val="32"/>
          <w:szCs w:val="32"/>
        </w:rPr>
        <w:t xml:space="preserve">第一部分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概况</w:t>
      </w:r>
    </w:p>
    <w:p w14:paraId="43BFFA9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lang w:eastAsia="zh-CN"/>
        </w:rPr>
      </w:pPr>
      <w:r>
        <w:rPr>
          <w:rFonts w:hint="eastAsia" w:ascii="仿宋_GB2312" w:hAnsi="仿宋_GB2312" w:eastAsia="仿宋_GB2312" w:cs="仿宋_GB2312"/>
          <w:i w:val="0"/>
          <w:caps w:val="0"/>
          <w:color w:val="070707"/>
          <w:spacing w:val="0"/>
          <w:sz w:val="32"/>
          <w:szCs w:val="32"/>
        </w:rPr>
        <w:t>一、主要</w:t>
      </w:r>
      <w:r>
        <w:rPr>
          <w:rFonts w:hint="eastAsia" w:ascii="仿宋_GB2312" w:hAnsi="仿宋_GB2312" w:eastAsia="仿宋_GB2312" w:cs="仿宋_GB2312"/>
          <w:i w:val="0"/>
          <w:caps w:val="0"/>
          <w:color w:val="070707"/>
          <w:spacing w:val="0"/>
          <w:sz w:val="32"/>
          <w:szCs w:val="32"/>
          <w:lang w:eastAsia="zh-CN"/>
        </w:rPr>
        <w:t>职能</w:t>
      </w:r>
    </w:p>
    <w:p w14:paraId="1E44BB5C">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仿宋_GB2312" w:hAnsi="仿宋_GB2312" w:eastAsia="仿宋_GB2312" w:cs="仿宋_GB2312"/>
          <w:i w:val="0"/>
          <w:caps w:val="0"/>
          <w:color w:val="070707"/>
          <w:spacing w:val="0"/>
          <w:sz w:val="32"/>
          <w:szCs w:val="32"/>
        </w:rPr>
        <w:t>二、</w:t>
      </w:r>
      <w:r>
        <w:rPr>
          <w:rFonts w:hint="eastAsia" w:ascii="仿宋_GB2312" w:hAnsi="仿宋_GB2312" w:eastAsia="仿宋_GB2312" w:cs="仿宋_GB2312"/>
          <w:i w:val="0"/>
          <w:caps w:val="0"/>
          <w:color w:val="070707"/>
          <w:spacing w:val="0"/>
          <w:sz w:val="32"/>
          <w:szCs w:val="32"/>
          <w:lang w:eastAsia="zh-CN"/>
        </w:rPr>
        <w:t>内设机构</w:t>
      </w:r>
    </w:p>
    <w:p w14:paraId="50E7D48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r>
        <w:rPr>
          <w:rFonts w:hint="eastAsia" w:ascii="黑体" w:hAnsi="黑体" w:eastAsia="黑体" w:cs="黑体"/>
          <w:i w:val="0"/>
          <w:caps w:val="0"/>
          <w:color w:val="070707"/>
          <w:spacing w:val="0"/>
          <w:sz w:val="32"/>
          <w:szCs w:val="32"/>
        </w:rPr>
        <w:t xml:space="preserve">第二部分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202</w:t>
      </w:r>
      <w:r>
        <w:rPr>
          <w:rFonts w:hint="eastAsia" w:ascii="黑体" w:hAnsi="黑体" w:eastAsia="黑体" w:cs="黑体"/>
          <w:i w:val="0"/>
          <w:caps w:val="0"/>
          <w:color w:val="070707"/>
          <w:spacing w:val="0"/>
          <w:sz w:val="32"/>
          <w:szCs w:val="32"/>
          <w:lang w:val="en-US" w:eastAsia="zh-CN"/>
        </w:rPr>
        <w:t>3</w:t>
      </w:r>
      <w:r>
        <w:rPr>
          <w:rFonts w:hint="eastAsia" w:ascii="黑体" w:hAnsi="黑体" w:eastAsia="黑体" w:cs="黑体"/>
          <w:i w:val="0"/>
          <w:caps w:val="0"/>
          <w:color w:val="070707"/>
          <w:spacing w:val="0"/>
          <w:sz w:val="32"/>
          <w:szCs w:val="32"/>
        </w:rPr>
        <w:t>年</w:t>
      </w:r>
      <w:r>
        <w:rPr>
          <w:rFonts w:hint="eastAsia" w:ascii="黑体" w:hAnsi="黑体" w:eastAsia="黑体" w:cs="黑体"/>
          <w:i w:val="0"/>
          <w:caps w:val="0"/>
          <w:color w:val="070707"/>
          <w:spacing w:val="0"/>
          <w:sz w:val="32"/>
          <w:szCs w:val="32"/>
          <w:lang w:eastAsia="zh-CN"/>
        </w:rPr>
        <w:t>度</w:t>
      </w:r>
      <w:r>
        <w:rPr>
          <w:rFonts w:hint="eastAsia" w:ascii="黑体" w:hAnsi="黑体" w:eastAsia="黑体" w:cs="黑体"/>
          <w:i w:val="0"/>
          <w:caps w:val="0"/>
          <w:color w:val="070707"/>
          <w:spacing w:val="0"/>
          <w:sz w:val="32"/>
          <w:szCs w:val="32"/>
        </w:rPr>
        <w:t>部门预算表</w:t>
      </w:r>
    </w:p>
    <w:p w14:paraId="62DE2B4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一、部门收支总表</w:t>
      </w:r>
    </w:p>
    <w:p w14:paraId="2B357ED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二、部门收入总表</w:t>
      </w:r>
    </w:p>
    <w:p w14:paraId="67DBBF22">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三、部门支出总表</w:t>
      </w:r>
    </w:p>
    <w:p w14:paraId="3C791EE0">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四、财政拨款收支总表</w:t>
      </w:r>
    </w:p>
    <w:p w14:paraId="3CD81AD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五、一般公共预算支出表</w:t>
      </w:r>
    </w:p>
    <w:p w14:paraId="069179E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六、一般公共预算基本支出表</w:t>
      </w:r>
    </w:p>
    <w:p w14:paraId="136DF85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lang w:eastAsia="zh-CN"/>
        </w:rPr>
        <w:t>七</w:t>
      </w:r>
      <w:r>
        <w:rPr>
          <w:rFonts w:hint="eastAsia" w:ascii="仿宋_GB2312" w:hAnsi="仿宋_GB2312" w:eastAsia="仿宋_GB2312" w:cs="仿宋_GB2312"/>
          <w:i w:val="0"/>
          <w:caps w:val="0"/>
          <w:color w:val="070707"/>
          <w:spacing w:val="0"/>
          <w:sz w:val="32"/>
          <w:szCs w:val="32"/>
        </w:rPr>
        <w:t>、政府性基金预算支出表</w:t>
      </w:r>
    </w:p>
    <w:p w14:paraId="2141E50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仿宋_GB2312" w:hAnsi="仿宋_GB2312" w:eastAsia="仿宋_GB2312" w:cs="仿宋_GB2312"/>
          <w:i w:val="0"/>
          <w:caps w:val="0"/>
          <w:color w:val="070707"/>
          <w:spacing w:val="0"/>
          <w:sz w:val="32"/>
          <w:szCs w:val="32"/>
          <w:lang w:eastAsia="zh-CN"/>
        </w:rPr>
        <w:t>八</w:t>
      </w:r>
      <w:r>
        <w:rPr>
          <w:rFonts w:hint="eastAsia" w:ascii="仿宋_GB2312" w:hAnsi="仿宋_GB2312" w:eastAsia="仿宋_GB2312" w:cs="仿宋_GB2312"/>
          <w:i w:val="0"/>
          <w:caps w:val="0"/>
          <w:color w:val="070707"/>
          <w:spacing w:val="0"/>
          <w:sz w:val="32"/>
          <w:szCs w:val="32"/>
        </w:rPr>
        <w:t>、国有资本经营预算支出表</w:t>
      </w:r>
    </w:p>
    <w:p w14:paraId="192F09D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仿宋_GB2312" w:hAnsi="仿宋_GB2312" w:eastAsia="仿宋_GB2312" w:cs="仿宋_GB2312"/>
          <w:i w:val="0"/>
          <w:caps w:val="0"/>
          <w:color w:val="070707"/>
          <w:spacing w:val="0"/>
          <w:sz w:val="32"/>
          <w:szCs w:val="32"/>
          <w:lang w:eastAsia="zh-CN"/>
        </w:rPr>
        <w:t>九</w:t>
      </w:r>
      <w:r>
        <w:rPr>
          <w:rFonts w:hint="eastAsia" w:ascii="仿宋_GB2312" w:hAnsi="仿宋_GB2312" w:eastAsia="仿宋_GB2312" w:cs="仿宋_GB2312"/>
          <w:i w:val="0"/>
          <w:caps w:val="0"/>
          <w:color w:val="070707"/>
          <w:spacing w:val="0"/>
          <w:sz w:val="32"/>
          <w:szCs w:val="32"/>
        </w:rPr>
        <w:t>、</w:t>
      </w:r>
      <w:r>
        <w:rPr>
          <w:rFonts w:hint="eastAsia" w:ascii="仿宋_GB2312" w:hAnsi="仿宋_GB2312" w:eastAsia="仿宋_GB2312" w:cs="仿宋_GB2312"/>
          <w:i w:val="0"/>
          <w:caps w:val="0"/>
          <w:color w:val="070707"/>
          <w:spacing w:val="0"/>
          <w:sz w:val="32"/>
          <w:szCs w:val="32"/>
          <w:lang w:eastAsia="zh-CN"/>
        </w:rPr>
        <w:t>财政拨款预算</w:t>
      </w:r>
      <w:r>
        <w:rPr>
          <w:rFonts w:hint="eastAsia" w:ascii="仿宋_GB2312" w:hAnsi="仿宋_GB2312" w:eastAsia="仿宋_GB2312" w:cs="仿宋_GB2312"/>
          <w:i w:val="0"/>
          <w:caps w:val="0"/>
          <w:color w:val="070707"/>
          <w:spacing w:val="0"/>
          <w:sz w:val="32"/>
          <w:szCs w:val="32"/>
        </w:rPr>
        <w:t>“三公”经费支出表</w:t>
      </w:r>
    </w:p>
    <w:p w14:paraId="0BE4D62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r>
        <w:rPr>
          <w:rFonts w:hint="eastAsia" w:ascii="黑体" w:hAnsi="黑体" w:eastAsia="黑体" w:cs="黑体"/>
          <w:i w:val="0"/>
          <w:caps w:val="0"/>
          <w:color w:val="070707"/>
          <w:spacing w:val="0"/>
          <w:sz w:val="32"/>
          <w:szCs w:val="32"/>
        </w:rPr>
        <w:t xml:space="preserve">第三部分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202</w:t>
      </w:r>
      <w:r>
        <w:rPr>
          <w:rFonts w:hint="eastAsia" w:ascii="黑体" w:hAnsi="黑体" w:eastAsia="黑体" w:cs="黑体"/>
          <w:i w:val="0"/>
          <w:caps w:val="0"/>
          <w:color w:val="070707"/>
          <w:spacing w:val="0"/>
          <w:sz w:val="32"/>
          <w:szCs w:val="32"/>
          <w:lang w:val="en-US" w:eastAsia="zh-CN"/>
        </w:rPr>
        <w:t>3</w:t>
      </w:r>
      <w:r>
        <w:rPr>
          <w:rFonts w:hint="eastAsia" w:ascii="黑体" w:hAnsi="黑体" w:eastAsia="黑体" w:cs="黑体"/>
          <w:i w:val="0"/>
          <w:caps w:val="0"/>
          <w:color w:val="070707"/>
          <w:spacing w:val="0"/>
          <w:sz w:val="32"/>
          <w:szCs w:val="32"/>
        </w:rPr>
        <w:t>年</w:t>
      </w:r>
      <w:r>
        <w:rPr>
          <w:rFonts w:hint="eastAsia" w:ascii="黑体" w:hAnsi="黑体" w:eastAsia="黑体" w:cs="黑体"/>
          <w:i w:val="0"/>
          <w:caps w:val="0"/>
          <w:color w:val="070707"/>
          <w:spacing w:val="0"/>
          <w:sz w:val="32"/>
          <w:szCs w:val="32"/>
          <w:lang w:eastAsia="zh-CN"/>
        </w:rPr>
        <w:t>度</w:t>
      </w:r>
      <w:r>
        <w:rPr>
          <w:rFonts w:hint="eastAsia" w:ascii="黑体" w:hAnsi="黑体" w:eastAsia="黑体" w:cs="黑体"/>
          <w:i w:val="0"/>
          <w:caps w:val="0"/>
          <w:color w:val="070707"/>
          <w:spacing w:val="0"/>
          <w:sz w:val="32"/>
          <w:szCs w:val="32"/>
        </w:rPr>
        <w:t>部门预算情况说</w:t>
      </w:r>
    </w:p>
    <w:p w14:paraId="4415039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sz w:val="32"/>
          <w:szCs w:val="32"/>
        </w:rPr>
      </w:pPr>
      <w:r>
        <w:rPr>
          <w:rFonts w:hint="eastAsia" w:ascii="黑体" w:hAnsi="黑体" w:eastAsia="黑体" w:cs="黑体"/>
          <w:i w:val="0"/>
          <w:caps w:val="0"/>
          <w:color w:val="070707"/>
          <w:spacing w:val="0"/>
          <w:sz w:val="32"/>
          <w:szCs w:val="32"/>
        </w:rPr>
        <w:t>明</w:t>
      </w:r>
    </w:p>
    <w:p w14:paraId="56FF618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r>
        <w:rPr>
          <w:rFonts w:hint="eastAsia" w:ascii="黑体" w:hAnsi="黑体" w:eastAsia="黑体" w:cs="黑体"/>
          <w:i w:val="0"/>
          <w:caps w:val="0"/>
          <w:color w:val="070707"/>
          <w:spacing w:val="0"/>
          <w:sz w:val="32"/>
          <w:szCs w:val="32"/>
        </w:rPr>
        <w:t>第四部分 名词解释</w:t>
      </w:r>
    </w:p>
    <w:p w14:paraId="3B91D15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hint="eastAsia" w:ascii="黑体" w:hAnsi="黑体" w:eastAsia="黑体" w:cs="黑体"/>
          <w:b w:val="0"/>
          <w:bCs/>
          <w:i w:val="0"/>
          <w:caps w:val="0"/>
          <w:color w:val="070707"/>
          <w:spacing w:val="0"/>
          <w:sz w:val="44"/>
          <w:szCs w:val="44"/>
        </w:rPr>
      </w:pPr>
    </w:p>
    <w:p w14:paraId="46BF743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hint="eastAsia" w:ascii="黑体" w:hAnsi="黑体" w:eastAsia="黑体" w:cs="黑体"/>
          <w:b w:val="0"/>
          <w:bCs/>
          <w:i w:val="0"/>
          <w:caps w:val="0"/>
          <w:color w:val="070707"/>
          <w:spacing w:val="0"/>
          <w:sz w:val="44"/>
          <w:szCs w:val="44"/>
        </w:rPr>
      </w:pPr>
      <w:r>
        <w:rPr>
          <w:rStyle w:val="8"/>
          <w:rFonts w:hint="eastAsia" w:ascii="黑体" w:hAnsi="黑体" w:eastAsia="黑体" w:cs="黑体"/>
          <w:b w:val="0"/>
          <w:bCs/>
          <w:i w:val="0"/>
          <w:caps w:val="0"/>
          <w:color w:val="070707"/>
          <w:spacing w:val="0"/>
          <w:sz w:val="44"/>
          <w:szCs w:val="44"/>
        </w:rPr>
        <w:br w:type="page"/>
      </w:r>
    </w:p>
    <w:p w14:paraId="60DA031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hint="eastAsia" w:ascii="黑体" w:hAnsi="黑体" w:eastAsia="黑体" w:cs="黑体"/>
          <w:b w:val="0"/>
          <w:bCs/>
          <w:i w:val="0"/>
          <w:caps w:val="0"/>
          <w:color w:val="070707"/>
          <w:spacing w:val="0"/>
          <w:sz w:val="44"/>
          <w:szCs w:val="44"/>
        </w:rPr>
      </w:pPr>
      <w:r>
        <w:rPr>
          <w:rStyle w:val="8"/>
          <w:rFonts w:hint="eastAsia" w:ascii="黑体" w:hAnsi="黑体" w:eastAsia="黑体" w:cs="黑体"/>
          <w:b w:val="0"/>
          <w:bCs/>
          <w:i w:val="0"/>
          <w:caps w:val="0"/>
          <w:color w:val="070707"/>
          <w:spacing w:val="0"/>
          <w:sz w:val="44"/>
          <w:szCs w:val="44"/>
        </w:rPr>
        <w:t>第一部分</w:t>
      </w:r>
      <w:r>
        <w:rPr>
          <w:rStyle w:val="8"/>
          <w:rFonts w:hint="eastAsia" w:ascii="黑体" w:hAnsi="黑体" w:eastAsia="黑体" w:cs="黑体"/>
          <w:b w:val="0"/>
          <w:bCs/>
          <w:i w:val="0"/>
          <w:caps w:val="0"/>
          <w:color w:val="070707"/>
          <w:spacing w:val="0"/>
          <w:sz w:val="44"/>
          <w:szCs w:val="44"/>
          <w:lang w:val="en-US" w:eastAsia="zh-CN"/>
        </w:rPr>
        <w:t xml:space="preserve"> 重庆市通信管理局</w:t>
      </w:r>
      <w:r>
        <w:rPr>
          <w:rStyle w:val="8"/>
          <w:rFonts w:hint="eastAsia" w:ascii="黑体" w:hAnsi="黑体" w:eastAsia="黑体" w:cs="黑体"/>
          <w:b w:val="0"/>
          <w:bCs/>
          <w:i w:val="0"/>
          <w:caps w:val="0"/>
          <w:color w:val="070707"/>
          <w:spacing w:val="0"/>
          <w:sz w:val="44"/>
          <w:szCs w:val="44"/>
        </w:rPr>
        <w:t>概况</w:t>
      </w:r>
    </w:p>
    <w:p w14:paraId="24C7E0C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ascii="宋体" w:hAnsi="宋体" w:eastAsia="宋体" w:cs="宋体"/>
          <w:b/>
          <w:i w:val="0"/>
          <w:caps w:val="0"/>
          <w:color w:val="070707"/>
          <w:spacing w:val="0"/>
          <w:sz w:val="24"/>
          <w:szCs w:val="24"/>
        </w:rPr>
      </w:pPr>
    </w:p>
    <w:p w14:paraId="34AE654C">
      <w:pPr>
        <w:pStyle w:val="9"/>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outlineLvl w:val="9"/>
        <w:rPr>
          <w:rFonts w:ascii="宋体" w:hAnsi="宋体" w:eastAsia="宋体" w:cs="宋体"/>
          <w:b/>
          <w:bCs/>
          <w:i w:val="0"/>
          <w:caps w:val="0"/>
          <w:color w:val="070707"/>
          <w:spacing w:val="0"/>
          <w:sz w:val="32"/>
          <w:szCs w:val="32"/>
        </w:rPr>
      </w:pPr>
      <w:r>
        <w:rPr>
          <w:rFonts w:ascii="宋体" w:hAnsi="宋体" w:eastAsia="宋体" w:cs="宋体"/>
          <w:b/>
          <w:bCs/>
          <w:i w:val="0"/>
          <w:caps w:val="0"/>
          <w:color w:val="070707"/>
          <w:spacing w:val="0"/>
          <w:sz w:val="32"/>
          <w:szCs w:val="32"/>
        </w:rPr>
        <w:t>主要职能</w:t>
      </w:r>
    </w:p>
    <w:p w14:paraId="141EC8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一）贯彻执行通信行业管理政策法规，统筹规划重庆市公用通信网、互联网、专用通信网并实行行业管理；监测分析重庆市通信业运行状态并发布引导信息，协调解决行业运行发展中的有关问题；承担推动实施重庆市“三网融合”的有关工作。</w:t>
      </w:r>
    </w:p>
    <w:p w14:paraId="0FF12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二）协调重庆市公用通信网、互联网、专用通信网的建设，促进资源共享；受工业和信息化部委托，负责重庆市重要通信设施建设管理；监督管理重庆市通信建设市场；指导重庆市通信业加强安全生产管理工作。</w:t>
      </w:r>
    </w:p>
    <w:p w14:paraId="3F0D95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三）依法监督管理重庆市电信与信息服务市场；会同有关部门监督管理电信服务资费和质量；保障普遍服务，推动行业自律；根据授权负责重庆市通信网码号、互联网域名和地址等资源的管理；监管重庆市公用通信网、互联网、专用通信网互联网互通和公平接入。</w:t>
      </w:r>
    </w:p>
    <w:p w14:paraId="6406AB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（四）组织协调重庆市应急通信及其他重要通信保障工作；按分工承担重庆市国防通信信息动员和战备通信相关工作；管理重庆市党政专用通信工作。</w:t>
      </w:r>
    </w:p>
    <w:p w14:paraId="4B48A2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五）协调管理重庆市公用通信网、互联网、专用通信网网络信息安全平台；监管重庆市网络运行安全；拟订重庆市电信网络安全防护政策并组织实施；负责重庆市网络安全应急管理和处置；受工业和信息化部委托，配合开展重庆市特殊通信、网络环境和信息治理有关工作，配合处理网络有害信息；拟定重庆市通信管制措施并组织实施。</w:t>
      </w:r>
    </w:p>
    <w:p w14:paraId="0CB924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（六）承办工业和信息化部及中共重庆市市委、重庆市人民政府交办的其他事项。</w:t>
      </w:r>
    </w:p>
    <w:p w14:paraId="7D5631CA">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outlineLvl w:val="9"/>
        <w:rPr>
          <w:rFonts w:hint="eastAsia" w:ascii="仿宋_GB2312" w:hAnsi="仿宋_GB2312" w:eastAsia="仿宋_GB2312" w:cs="仿宋_GB2312"/>
          <w:i w:val="0"/>
          <w:caps w:val="0"/>
          <w:color w:val="070707"/>
          <w:spacing w:val="0"/>
          <w:sz w:val="32"/>
          <w:szCs w:val="32"/>
        </w:rPr>
      </w:pPr>
      <w:r>
        <w:rPr>
          <w:rFonts w:ascii="宋体" w:hAnsi="宋体" w:eastAsia="宋体" w:cs="宋体"/>
          <w:b/>
          <w:bCs/>
          <w:i w:val="0"/>
          <w:caps w:val="0"/>
          <w:color w:val="070707"/>
          <w:spacing w:val="0"/>
          <w:sz w:val="32"/>
          <w:szCs w:val="32"/>
        </w:rPr>
        <w:t>二、</w:t>
      </w:r>
      <w:r>
        <w:rPr>
          <w:rFonts w:hint="eastAsia" w:ascii="宋体" w:hAnsi="宋体" w:cs="宋体"/>
          <w:b/>
          <w:bCs/>
          <w:i w:val="0"/>
          <w:caps w:val="0"/>
          <w:color w:val="070707"/>
          <w:spacing w:val="0"/>
          <w:sz w:val="32"/>
          <w:szCs w:val="32"/>
          <w:lang w:eastAsia="zh-CN"/>
        </w:rPr>
        <w:t>内设机构</w:t>
      </w:r>
    </w:p>
    <w:p w14:paraId="50B2E3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一）办公室（人事处）：负责协调机关政务工作；负责机关文电、信息、档案、保密、信访、外事、新闻发布、政务公开、后勤事务等工作；承担机关财务、资产管理等工作；负责机关及所属单位人事管理、劳动工资、人才培训、离退休干部等工作。</w:t>
      </w:r>
    </w:p>
    <w:p w14:paraId="312D9B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二）政策法规处（纪律检查处、机关党委）：组织起草相关规范、政策和重要文件；牵头承担相关行政复议、行政应诉、行政执法等工作；负责机关和所属单位的党群工作；承担局党组纪检组日常工作，指导行业行风建设和精神文明建设。</w:t>
      </w:r>
    </w:p>
    <w:p w14:paraId="776B0C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三）信息通信发展处（战备应急通信办公室）：研究分析重庆市信息通信业发展形势，拟定信息通信业发展战略，提出发展思路和政策建议；分析信息通信业经济运行和市场竞争状况，研究协调发展中的重大问题和重大事项。负责建立重庆市普遍服务补偿机制，拟定电信普遍服务政策并组织实施；拟定新技术，新业务发展政策并组织实施。统筹提出并组织实施相关行业规划、重点专项规划、产业政策，技术规范和标准，促进信息通信业自主创新。协调重庆市公用通信网、互联网、专用通信网建设，推动网络资源共享；推动重庆市宽带发展；推进重庆市信息通信网络演进升级和发展建设，负责重要信息通信设施布局和建设管理。审查重庆市信息通信业固定资产投资项目（含利用外资、境外投资和技术改造投资），提出项目安排建议；参与审核行业重点大型企业发展规划，提出审核意见；承担信息通信业节能减排工作。负责重庆市信息通信建设监管政策、标准定额、工程质量、安全生产、招标投标及信息通信网络抗震防灾管理并监督实施，规范信息通信建设市场秩序。指导监督重庆市电信网和互联网等国际通信出入口局运行管理，负责信息通信网络运行的监督管理，组织实施网络质量和设施保护相关政策，监督管理信息通信业的安全生产。根据授权负责重庆市通信网码号基础管理。监督执行电信网和互联网互联互通政策、结算政策、负责网间通信质量监管和网络架构优化相关工作；组织协调应急通信及重要通信保障，负责信息通信业应急体系和应急指挥系统的建设及管理；按分工承担战备通信相关工作。</w:t>
      </w:r>
    </w:p>
    <w:p w14:paraId="45F6A9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四）信息通信管理处：依法对重庆市电信和互联网等信息通信服务实行监管，承担互联网行业管理（含移动互联网）；组织实施市场准入、监管等政策。负责重庆市电信和互联网业务市场准入及设备进网管理等相关工作，组织开展新业务商用试验，负责试办新业务备案管理；推进重庆市“三网融合”。监督执行电信和互联网市场行为规范和管理政策，监督管理电信和互联网市场竞争秩序、服务质量、用户权益和个人信息保护；组织开展重庆市电话用户实名登记工作；拟定重庆市电信业务资费政策，监督检查收费管理规定执行情况、规范收费行为；承担重庆市信息通信行业行风建设有关工作。拟定重庆市信息通信业深化改革、市场开放政策措施并组织实施。发展、联系、服务电信和互联网相关社会组织，指导行业自律，维护国家和用户权益。指导重庆市电信用户申诉受理工作。</w:t>
      </w:r>
    </w:p>
    <w:p w14:paraId="20EC11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420"/>
        <w:jc w:val="left"/>
        <w:rPr>
          <w:rFonts w:hint="eastAsia" w:ascii="Times New Roman" w:hAnsi="Times New Roman" w:eastAsia="仿宋_GB2312" w:cs="Times New Roman"/>
          <w:i w:val="0"/>
          <w:caps w:val="0"/>
          <w:color w:val="070707"/>
          <w:spacing w:val="0"/>
          <w:kern w:val="0"/>
          <w:sz w:val="32"/>
          <w:szCs w:val="32"/>
          <w:lang w:val="en-US" w:eastAsia="zh-CN" w:bidi="ar-SA"/>
        </w:rPr>
      </w:pPr>
      <w:r>
        <w:rPr>
          <w:rFonts w:hint="eastAsia" w:ascii="Times New Roman" w:hAnsi="Times New Roman" w:eastAsia="仿宋_GB2312" w:cs="Times New Roman"/>
          <w:i w:val="0"/>
          <w:caps w:val="0"/>
          <w:color w:val="070707"/>
          <w:spacing w:val="0"/>
          <w:kern w:val="0"/>
          <w:sz w:val="32"/>
          <w:szCs w:val="32"/>
          <w:lang w:val="en-US" w:eastAsia="zh-CN" w:bidi="ar-SA"/>
        </w:rPr>
        <w:t>（五）网络安全管理处（互联网管理处）：落实电信网、互联网网络与信息安全相关政策、规划、标准，研究网络与信息安全相关问题并提出政策建议。完善重庆市电信网、互联网网络与信息安全管理机制，受工业和信息化部委托配合开展网络与信息安全环境和信息治理，配合处理网上有害信息，配合打击网络犯罪和防范网络失窃密。协调管理相关网络与信息安全平台，推行网络与信息安全保障体系建设。负责重庆市互联网域名和IP地址、网络备案、接入服务等基础管理；负责移动互联网及智能终端应用的管理；承担网络有关数据采集、传输、存储、使用管理，规范信息服务市场。拟定重庆市相关网络安全防护政策并组织实施，开展网络安全监督检查、监测预警、信息通报、应急管理与处置等工作；组织开展网络数据和用户信息安全保护相关工作。组织推动重庆市电信网、互联网安全自主可控相关工作；组织落实重庆市电信网、互联网新技术新业务安全评估制度，开展相关评估工作；指导督促重庆市电信企业和互联网企业落实网络与信息安全管理责任；拟定重庆市通信管制和网络管制措施并组织实施；配合开展特殊通信相关工作；管理重庆市党政专用通信相关工作。</w:t>
      </w:r>
    </w:p>
    <w:p w14:paraId="3F8FF12D">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outlineLvl w:val="9"/>
        <w:rPr>
          <w:rStyle w:val="8"/>
          <w:rFonts w:ascii="宋体" w:hAnsi="宋体" w:eastAsia="宋体" w:cs="宋体"/>
          <w:b/>
          <w:i w:val="0"/>
          <w:caps w:val="0"/>
          <w:color w:val="070707"/>
          <w:spacing w:val="0"/>
          <w:sz w:val="32"/>
          <w:szCs w:val="32"/>
        </w:rPr>
      </w:pPr>
      <w:r>
        <w:rPr>
          <w:rStyle w:val="8"/>
          <w:rFonts w:ascii="宋体" w:hAnsi="宋体" w:eastAsia="宋体" w:cs="宋体"/>
          <w:b/>
          <w:i w:val="0"/>
          <w:caps w:val="0"/>
          <w:color w:val="070707"/>
          <w:spacing w:val="0"/>
          <w:sz w:val="32"/>
          <w:szCs w:val="32"/>
        </w:rPr>
        <w:br w:type="page"/>
      </w:r>
    </w:p>
    <w:p w14:paraId="5E197BB8">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outlineLvl w:val="9"/>
        <w:rPr>
          <w:rStyle w:val="8"/>
          <w:rFonts w:ascii="宋体" w:hAnsi="宋体" w:eastAsia="宋体" w:cs="宋体"/>
          <w:b w:val="0"/>
          <w:bCs/>
          <w:i w:val="0"/>
          <w:caps w:val="0"/>
          <w:color w:val="070707"/>
          <w:spacing w:val="0"/>
          <w:sz w:val="44"/>
          <w:szCs w:val="44"/>
        </w:rPr>
      </w:pPr>
      <w:r>
        <w:rPr>
          <w:rStyle w:val="8"/>
          <w:rFonts w:hint="eastAsia" w:ascii="黑体" w:hAnsi="黑体" w:eastAsia="黑体" w:cs="黑体"/>
          <w:b w:val="0"/>
          <w:bCs/>
          <w:i w:val="0"/>
          <w:caps w:val="0"/>
          <w:color w:val="070707"/>
          <w:spacing w:val="0"/>
          <w:sz w:val="44"/>
          <w:szCs w:val="44"/>
        </w:rPr>
        <w:t xml:space="preserve">第二部分 </w:t>
      </w:r>
      <w:r>
        <w:rPr>
          <w:rStyle w:val="8"/>
          <w:rFonts w:hint="eastAsia" w:ascii="黑体" w:hAnsi="黑体" w:eastAsia="黑体" w:cs="黑体"/>
          <w:b w:val="0"/>
          <w:bCs/>
          <w:i w:val="0"/>
          <w:caps w:val="0"/>
          <w:color w:val="070707"/>
          <w:spacing w:val="0"/>
          <w:sz w:val="44"/>
          <w:szCs w:val="44"/>
          <w:lang w:val="en-US" w:eastAsia="zh-CN"/>
        </w:rPr>
        <w:t>重庆市通信管理局</w:t>
      </w:r>
      <w:r>
        <w:rPr>
          <w:rStyle w:val="8"/>
          <w:rFonts w:hint="eastAsia" w:ascii="黑体" w:hAnsi="黑体" w:eastAsia="黑体" w:cs="黑体"/>
          <w:b w:val="0"/>
          <w:bCs/>
          <w:i w:val="0"/>
          <w:caps w:val="0"/>
          <w:color w:val="070707"/>
          <w:spacing w:val="0"/>
          <w:sz w:val="44"/>
          <w:szCs w:val="44"/>
        </w:rPr>
        <w:t>202</w:t>
      </w:r>
      <w:r>
        <w:rPr>
          <w:rStyle w:val="8"/>
          <w:rFonts w:hint="eastAsia" w:ascii="黑体" w:hAnsi="黑体" w:eastAsia="黑体" w:cs="黑体"/>
          <w:b w:val="0"/>
          <w:bCs/>
          <w:i w:val="0"/>
          <w:caps w:val="0"/>
          <w:color w:val="070707"/>
          <w:spacing w:val="0"/>
          <w:sz w:val="44"/>
          <w:szCs w:val="44"/>
          <w:lang w:val="en-US" w:eastAsia="zh-CN"/>
        </w:rPr>
        <w:t>3</w:t>
      </w:r>
      <w:r>
        <w:rPr>
          <w:rStyle w:val="8"/>
          <w:rFonts w:hint="eastAsia" w:ascii="黑体" w:hAnsi="黑体" w:eastAsia="黑体" w:cs="黑体"/>
          <w:b w:val="0"/>
          <w:bCs/>
          <w:i w:val="0"/>
          <w:caps w:val="0"/>
          <w:color w:val="070707"/>
          <w:spacing w:val="0"/>
          <w:sz w:val="44"/>
          <w:szCs w:val="44"/>
        </w:rPr>
        <w:t>年</w:t>
      </w:r>
      <w:r>
        <w:rPr>
          <w:rStyle w:val="8"/>
          <w:rFonts w:hint="eastAsia" w:ascii="黑体" w:hAnsi="黑体" w:eastAsia="黑体" w:cs="黑体"/>
          <w:b w:val="0"/>
          <w:bCs/>
          <w:i w:val="0"/>
          <w:caps w:val="0"/>
          <w:color w:val="070707"/>
          <w:spacing w:val="0"/>
          <w:sz w:val="44"/>
          <w:szCs w:val="44"/>
          <w:lang w:eastAsia="zh-CN"/>
        </w:rPr>
        <w:t>度</w:t>
      </w:r>
      <w:r>
        <w:rPr>
          <w:rStyle w:val="8"/>
          <w:rFonts w:hint="eastAsia" w:ascii="黑体" w:hAnsi="黑体" w:eastAsia="黑体" w:cs="黑体"/>
          <w:b w:val="0"/>
          <w:bCs/>
          <w:i w:val="0"/>
          <w:caps w:val="0"/>
          <w:color w:val="070707"/>
          <w:spacing w:val="0"/>
          <w:sz w:val="44"/>
          <w:szCs w:val="44"/>
        </w:rPr>
        <w:t>部门预算表</w:t>
      </w:r>
    </w:p>
    <w:p w14:paraId="7AAC504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tbl>
      <w:tblPr>
        <w:tblStyle w:val="6"/>
        <w:tblW w:w="9073"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7"/>
        <w:gridCol w:w="323"/>
        <w:gridCol w:w="2039"/>
        <w:gridCol w:w="2167"/>
        <w:gridCol w:w="534"/>
        <w:gridCol w:w="1713"/>
      </w:tblGrid>
      <w:tr w14:paraId="1203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297" w:type="dxa"/>
            <w:shd w:val="clear" w:color="auto" w:fill="auto"/>
            <w:vAlign w:val="center"/>
          </w:tcPr>
          <w:p w14:paraId="4EB6449B">
            <w:pPr>
              <w:rPr>
                <w:rFonts w:hint="eastAsia" w:ascii="宋体" w:hAnsi="宋体" w:eastAsia="宋体" w:cs="宋体"/>
                <w:i w:val="0"/>
                <w:color w:val="000000"/>
                <w:sz w:val="20"/>
                <w:szCs w:val="20"/>
                <w:u w:val="none"/>
              </w:rPr>
            </w:pPr>
          </w:p>
        </w:tc>
        <w:tc>
          <w:tcPr>
            <w:tcW w:w="2362" w:type="dxa"/>
            <w:gridSpan w:val="2"/>
            <w:shd w:val="clear" w:color="auto" w:fill="auto"/>
            <w:vAlign w:val="center"/>
          </w:tcPr>
          <w:p w14:paraId="0F12453A">
            <w:pPr>
              <w:rPr>
                <w:rFonts w:hint="eastAsia" w:ascii="宋体" w:hAnsi="宋体" w:eastAsia="宋体" w:cs="宋体"/>
                <w:i w:val="0"/>
                <w:color w:val="000000"/>
                <w:sz w:val="24"/>
                <w:szCs w:val="24"/>
                <w:u w:val="none"/>
              </w:rPr>
            </w:pPr>
          </w:p>
        </w:tc>
        <w:tc>
          <w:tcPr>
            <w:tcW w:w="2167" w:type="dxa"/>
            <w:shd w:val="clear" w:color="auto" w:fill="auto"/>
            <w:vAlign w:val="center"/>
          </w:tcPr>
          <w:p w14:paraId="7CAD07D5">
            <w:pPr>
              <w:rPr>
                <w:rFonts w:hint="eastAsia" w:ascii="宋体" w:hAnsi="宋体" w:eastAsia="宋体" w:cs="宋体"/>
                <w:i w:val="0"/>
                <w:color w:val="000000"/>
                <w:sz w:val="24"/>
                <w:szCs w:val="24"/>
                <w:u w:val="none"/>
              </w:rPr>
            </w:pPr>
          </w:p>
        </w:tc>
        <w:tc>
          <w:tcPr>
            <w:tcW w:w="2247" w:type="dxa"/>
            <w:gridSpan w:val="2"/>
            <w:shd w:val="clear" w:color="auto" w:fill="auto"/>
            <w:vAlign w:val="center"/>
          </w:tcPr>
          <w:p w14:paraId="6E38BF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部门公开表1</w:t>
            </w:r>
          </w:p>
        </w:tc>
      </w:tr>
      <w:tr w14:paraId="46F0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9073" w:type="dxa"/>
            <w:gridSpan w:val="6"/>
            <w:shd w:val="clear" w:color="auto" w:fill="auto"/>
            <w:vAlign w:val="center"/>
          </w:tcPr>
          <w:p w14:paraId="617F7CD2">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部门收支总表</w:t>
            </w:r>
          </w:p>
        </w:tc>
      </w:tr>
      <w:tr w14:paraId="2DBB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7" w:type="dxa"/>
            <w:shd w:val="clear" w:color="auto" w:fill="auto"/>
            <w:vAlign w:val="center"/>
          </w:tcPr>
          <w:p w14:paraId="14CB083D">
            <w:pPr>
              <w:rPr>
                <w:rFonts w:hint="eastAsia" w:ascii="宋体" w:hAnsi="宋体" w:eastAsia="宋体" w:cs="宋体"/>
                <w:i w:val="0"/>
                <w:color w:val="000000"/>
                <w:sz w:val="18"/>
                <w:szCs w:val="18"/>
                <w:u w:val="none"/>
              </w:rPr>
            </w:pPr>
          </w:p>
        </w:tc>
        <w:tc>
          <w:tcPr>
            <w:tcW w:w="2362" w:type="dxa"/>
            <w:gridSpan w:val="2"/>
            <w:shd w:val="clear" w:color="auto" w:fill="auto"/>
            <w:vAlign w:val="center"/>
          </w:tcPr>
          <w:p w14:paraId="48E95614">
            <w:pPr>
              <w:rPr>
                <w:rFonts w:hint="eastAsia" w:ascii="宋体" w:hAnsi="宋体" w:eastAsia="宋体" w:cs="宋体"/>
                <w:i w:val="0"/>
                <w:color w:val="000000"/>
                <w:sz w:val="18"/>
                <w:szCs w:val="18"/>
                <w:u w:val="none"/>
              </w:rPr>
            </w:pPr>
          </w:p>
        </w:tc>
        <w:tc>
          <w:tcPr>
            <w:tcW w:w="2167" w:type="dxa"/>
            <w:shd w:val="clear" w:color="auto" w:fill="auto"/>
            <w:vAlign w:val="center"/>
          </w:tcPr>
          <w:p w14:paraId="45678F7A">
            <w:pPr>
              <w:rPr>
                <w:rFonts w:hint="eastAsia" w:ascii="宋体" w:hAnsi="宋体" w:eastAsia="宋体" w:cs="宋体"/>
                <w:i w:val="0"/>
                <w:color w:val="000000"/>
                <w:sz w:val="18"/>
                <w:szCs w:val="18"/>
                <w:u w:val="none"/>
              </w:rPr>
            </w:pPr>
          </w:p>
        </w:tc>
        <w:tc>
          <w:tcPr>
            <w:tcW w:w="2247" w:type="dxa"/>
            <w:gridSpan w:val="2"/>
            <w:shd w:val="clear" w:color="auto" w:fill="auto"/>
            <w:vAlign w:val="center"/>
          </w:tcPr>
          <w:p w14:paraId="564F89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77E8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0B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4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C4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2D7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DA8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A0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59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3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r>
      <w:tr w14:paraId="22C6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C87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一、一般公共预算拨款收入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2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110.38</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5E8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一、社会保障和就业支出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7C53">
            <w:pPr>
              <w:keepNext w:val="0"/>
              <w:keepLines w:val="0"/>
              <w:widowControl/>
              <w:suppressLineNumbers w:val="0"/>
              <w:jc w:val="right"/>
              <w:textAlignment w:val="center"/>
              <w:rPr>
                <w:rFonts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145.76</w:t>
            </w:r>
          </w:p>
        </w:tc>
      </w:tr>
      <w:tr w14:paraId="0097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5D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二、政府性基金预算拨款收入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BF9">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FF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二、卫生健康支出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5BD6">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41.95</w:t>
            </w:r>
          </w:p>
        </w:tc>
      </w:tr>
      <w:tr w14:paraId="13D5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336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三、国有资本经营预算拨款收入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F197">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238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三、资源勘探工业信息等支出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AB05">
            <w:pPr>
              <w:keepNext w:val="0"/>
              <w:keepLines w:val="0"/>
              <w:widowControl/>
              <w:suppressLineNumbers w:val="0"/>
              <w:jc w:val="right"/>
              <w:textAlignment w:val="center"/>
              <w:rPr>
                <w:rFonts w:hint="eastAsia" w:ascii="Trial" w:hAnsi="Trial" w:eastAsia="Trial" w:cs="Trial"/>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608.12</w:t>
            </w:r>
          </w:p>
        </w:tc>
      </w:tr>
      <w:tr w14:paraId="0DD1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D3F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C48">
            <w:pPr>
              <w:jc w:val="right"/>
              <w:rPr>
                <w:rFonts w:hint="default" w:ascii="宋体" w:hAnsi="宋体" w:eastAsia="宋体" w:cs="宋体"/>
                <w:i w:val="0"/>
                <w:color w:val="000000"/>
                <w:sz w:val="20"/>
                <w:szCs w:val="20"/>
                <w:u w:val="none"/>
                <w:lang w:val="en-US" w:eastAsia="zh-CN"/>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6C4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四、住房保障支出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F99">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33.76</w:t>
            </w:r>
          </w:p>
        </w:tc>
      </w:tr>
      <w:tr w14:paraId="238C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4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五、事业单位经营收入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C9E">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325.44</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DBAD9">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060">
            <w:pPr>
              <w:jc w:val="right"/>
              <w:rPr>
                <w:rFonts w:hint="default" w:ascii="Trial" w:hAnsi="Trial" w:eastAsia="Trial" w:cs="Trial"/>
                <w:i w:val="0"/>
                <w:color w:val="000000"/>
                <w:sz w:val="20"/>
                <w:szCs w:val="20"/>
                <w:u w:val="none"/>
              </w:rPr>
            </w:pPr>
          </w:p>
        </w:tc>
      </w:tr>
      <w:tr w14:paraId="22F5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901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37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502.02</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CDA3D">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A28">
            <w:pPr>
              <w:jc w:val="right"/>
              <w:rPr>
                <w:rFonts w:hint="default" w:ascii="Trial" w:hAnsi="Trial" w:eastAsia="Trial" w:cs="Trial"/>
                <w:i w:val="0"/>
                <w:color w:val="000000"/>
                <w:sz w:val="20"/>
                <w:szCs w:val="20"/>
                <w:u w:val="none"/>
              </w:rPr>
            </w:pPr>
          </w:p>
        </w:tc>
      </w:tr>
      <w:tr w14:paraId="41D7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81340">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2D2">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A58DF">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58B">
            <w:pPr>
              <w:jc w:val="right"/>
              <w:rPr>
                <w:rFonts w:hint="default" w:ascii="Trial" w:hAnsi="Trial" w:eastAsia="Trial" w:cs="Trial"/>
                <w:i w:val="0"/>
                <w:color w:val="000000"/>
                <w:sz w:val="20"/>
                <w:szCs w:val="20"/>
                <w:u w:val="none"/>
              </w:rPr>
            </w:pPr>
          </w:p>
        </w:tc>
      </w:tr>
      <w:tr w14:paraId="0AAB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C441">
            <w:pP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B254">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79AD">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0D0F">
            <w:pPr>
              <w:jc w:val="right"/>
              <w:rPr>
                <w:rFonts w:hint="eastAsia" w:ascii="宋体" w:hAnsi="宋体" w:eastAsia="宋体" w:cs="宋体"/>
                <w:i w:val="0"/>
                <w:color w:val="000000"/>
                <w:sz w:val="20"/>
                <w:szCs w:val="20"/>
                <w:u w:val="none"/>
              </w:rPr>
            </w:pPr>
          </w:p>
        </w:tc>
      </w:tr>
      <w:tr w14:paraId="02B7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B0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127F">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937.84</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44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3106">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829.59</w:t>
            </w:r>
          </w:p>
        </w:tc>
      </w:tr>
      <w:tr w14:paraId="69D4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B94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DBDB">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654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结转下年</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6C2D">
            <w:pPr>
              <w:jc w:val="right"/>
              <w:rPr>
                <w:rFonts w:hint="eastAsia" w:ascii="宋体" w:hAnsi="宋体" w:eastAsia="宋体" w:cs="宋体"/>
                <w:i w:val="0"/>
                <w:color w:val="000000"/>
                <w:sz w:val="20"/>
                <w:szCs w:val="20"/>
                <w:u w:val="none"/>
              </w:rPr>
            </w:pPr>
          </w:p>
        </w:tc>
      </w:tr>
      <w:tr w14:paraId="5790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D3F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1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891.75</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D923E">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1FC8">
            <w:pPr>
              <w:jc w:val="right"/>
              <w:rPr>
                <w:rFonts w:hint="eastAsia" w:ascii="宋体" w:hAnsi="宋体" w:eastAsia="宋体" w:cs="宋体"/>
                <w:i w:val="0"/>
                <w:color w:val="000000"/>
                <w:sz w:val="20"/>
                <w:szCs w:val="20"/>
                <w:u w:val="none"/>
              </w:rPr>
            </w:pPr>
          </w:p>
        </w:tc>
      </w:tr>
      <w:tr w14:paraId="21A2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CE3B">
            <w:pPr>
              <w:rPr>
                <w:rFonts w:hint="eastAsia" w:ascii="宋体" w:hAnsi="宋体" w:eastAsia="宋体" w:cs="宋体"/>
                <w:i w:val="0"/>
                <w:color w:val="000000"/>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3DA">
            <w:pPr>
              <w:jc w:val="right"/>
              <w:rPr>
                <w:rFonts w:hint="eastAsia" w:ascii="宋体" w:hAnsi="宋体" w:eastAsia="宋体" w:cs="宋体"/>
                <w:i w:val="0"/>
                <w:color w:val="000000"/>
                <w:sz w:val="20"/>
                <w:szCs w:val="20"/>
                <w:u w:val="none"/>
              </w:rPr>
            </w:pP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9071">
            <w:pPr>
              <w:rPr>
                <w:rFonts w:hint="eastAsia" w:ascii="宋体" w:hAnsi="宋体" w:eastAsia="宋体" w:cs="宋体"/>
                <w:i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9397">
            <w:pPr>
              <w:jc w:val="right"/>
              <w:rPr>
                <w:rFonts w:hint="eastAsia" w:ascii="宋体" w:hAnsi="宋体" w:eastAsia="宋体" w:cs="宋体"/>
                <w:i w:val="0"/>
                <w:color w:val="000000"/>
                <w:sz w:val="20"/>
                <w:szCs w:val="20"/>
                <w:u w:val="none"/>
              </w:rPr>
            </w:pPr>
          </w:p>
        </w:tc>
      </w:tr>
      <w:tr w14:paraId="2F6E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D88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收</w:t>
            </w:r>
            <w:r>
              <w:rPr>
                <w:rFonts w:ascii="Trial" w:hAnsi="Trial" w:eastAsia="Trial" w:cs="Trial"/>
                <w:i w:val="0"/>
                <w:color w:val="000000"/>
                <w:kern w:val="0"/>
                <w:sz w:val="20"/>
                <w:szCs w:val="20"/>
                <w:u w:val="none"/>
                <w:lang w:val="en-US" w:eastAsia="zh-CN" w:bidi="ar"/>
              </w:rPr>
              <w:t xml:space="preserve">    </w:t>
            </w:r>
            <w:r>
              <w:rPr>
                <w:rStyle w:val="12"/>
                <w:lang w:val="en-US" w:eastAsia="zh-CN" w:bidi="ar"/>
              </w:rPr>
              <w:t>入</w:t>
            </w:r>
            <w:r>
              <w:rPr>
                <w:rFonts w:ascii="Trial" w:hAnsi="Trial" w:eastAsia="Trial" w:cs="Trial"/>
                <w:i w:val="0"/>
                <w:color w:val="000000"/>
                <w:kern w:val="0"/>
                <w:sz w:val="20"/>
                <w:szCs w:val="20"/>
                <w:u w:val="none"/>
                <w:lang w:val="en-US" w:eastAsia="zh-CN" w:bidi="ar"/>
              </w:rPr>
              <w:t xml:space="preserve">    </w:t>
            </w:r>
            <w:r>
              <w:rPr>
                <w:rStyle w:val="12"/>
                <w:lang w:val="en-US" w:eastAsia="zh-CN" w:bidi="ar"/>
              </w:rPr>
              <w:t>总</w:t>
            </w:r>
            <w:r>
              <w:rPr>
                <w:rFonts w:ascii="Trial" w:hAnsi="Trial" w:eastAsia="Trial" w:cs="Trial"/>
                <w:i w:val="0"/>
                <w:color w:val="000000"/>
                <w:kern w:val="0"/>
                <w:sz w:val="20"/>
                <w:szCs w:val="20"/>
                <w:u w:val="none"/>
                <w:lang w:val="en-US" w:eastAsia="zh-CN" w:bidi="ar"/>
              </w:rPr>
              <w:t xml:space="preserve">    </w:t>
            </w:r>
            <w:r>
              <w:rPr>
                <w:rStyle w:val="12"/>
                <w:lang w:val="en-US" w:eastAsia="zh-CN" w:bidi="ar"/>
              </w:rPr>
              <w:t>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191">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829.59</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9BA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    总    计</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05B4">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829.59</w:t>
            </w:r>
          </w:p>
        </w:tc>
      </w:tr>
    </w:tbl>
    <w:p w14:paraId="6A41B6B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p w14:paraId="1BF651D0">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p w14:paraId="2ABE0D52">
      <w:pPr>
        <w:rPr>
          <w:rFonts w:hint="eastAsia" w:ascii="宋体" w:hAnsi="宋体" w:eastAsia="宋体" w:cs="宋体"/>
          <w:i w:val="0"/>
          <w:color w:val="000000"/>
          <w:sz w:val="20"/>
          <w:szCs w:val="20"/>
          <w:u w:val="none"/>
          <w:lang w:val="en-US" w:eastAsia="zh-CN"/>
        </w:rPr>
        <w:sectPr>
          <w:footerReference r:id="rId3" w:type="default"/>
          <w:pgSz w:w="11906" w:h="16838"/>
          <w:pgMar w:top="1440" w:right="1803" w:bottom="1440" w:left="1803" w:header="851" w:footer="992" w:gutter="0"/>
          <w:pgNumType w:fmt="decimal"/>
          <w:cols w:space="720" w:num="1"/>
          <w:docGrid w:type="lines" w:linePitch="319" w:charSpace="0"/>
        </w:sectPr>
      </w:pPr>
    </w:p>
    <w:p w14:paraId="27C488C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p w14:paraId="2154BD6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p w14:paraId="5B2AC20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pPr>
    </w:p>
    <w:tbl>
      <w:tblPr>
        <w:tblStyle w:val="6"/>
        <w:tblW w:w="14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816"/>
        <w:gridCol w:w="281"/>
        <w:gridCol w:w="415"/>
        <w:gridCol w:w="452"/>
        <w:gridCol w:w="244"/>
        <w:gridCol w:w="201"/>
        <w:gridCol w:w="495"/>
        <w:gridCol w:w="471"/>
        <w:gridCol w:w="226"/>
        <w:gridCol w:w="816"/>
        <w:gridCol w:w="1016"/>
        <w:gridCol w:w="816"/>
        <w:gridCol w:w="204"/>
        <w:gridCol w:w="493"/>
        <w:gridCol w:w="507"/>
        <w:gridCol w:w="190"/>
        <w:gridCol w:w="432"/>
        <w:gridCol w:w="284"/>
        <w:gridCol w:w="472"/>
        <w:gridCol w:w="225"/>
        <w:gridCol w:w="716"/>
        <w:gridCol w:w="697"/>
        <w:gridCol w:w="697"/>
        <w:gridCol w:w="848"/>
        <w:gridCol w:w="1284"/>
      </w:tblGrid>
      <w:tr w14:paraId="6B24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1016" w:type="dxa"/>
            <w:tcBorders>
              <w:top w:val="nil"/>
              <w:left w:val="nil"/>
              <w:bottom w:val="nil"/>
              <w:right w:val="nil"/>
            </w:tcBorders>
            <w:shd w:val="clear" w:color="auto" w:fill="auto"/>
            <w:vAlign w:val="center"/>
          </w:tcPr>
          <w:p w14:paraId="2760C9A2">
            <w:pPr>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auto"/>
            <w:vAlign w:val="center"/>
          </w:tcPr>
          <w:p w14:paraId="75FE4C4B">
            <w:pPr>
              <w:rPr>
                <w:rFonts w:hint="eastAsia" w:ascii="宋体" w:hAnsi="宋体" w:eastAsia="宋体" w:cs="宋体"/>
                <w:i w:val="0"/>
                <w:iCs w:val="0"/>
                <w:color w:val="000000"/>
                <w:sz w:val="22"/>
                <w:szCs w:val="22"/>
                <w:u w:val="none"/>
              </w:rPr>
            </w:pPr>
          </w:p>
        </w:tc>
        <w:tc>
          <w:tcPr>
            <w:tcW w:w="696" w:type="dxa"/>
            <w:gridSpan w:val="2"/>
            <w:tcBorders>
              <w:top w:val="nil"/>
              <w:left w:val="nil"/>
              <w:bottom w:val="nil"/>
              <w:right w:val="nil"/>
            </w:tcBorders>
            <w:shd w:val="clear" w:color="auto" w:fill="auto"/>
            <w:vAlign w:val="center"/>
          </w:tcPr>
          <w:p w14:paraId="7B073A0F">
            <w:pPr>
              <w:rPr>
                <w:rFonts w:hint="eastAsia" w:ascii="宋体" w:hAnsi="宋体" w:eastAsia="宋体" w:cs="宋体"/>
                <w:i w:val="0"/>
                <w:iCs w:val="0"/>
                <w:color w:val="000000"/>
                <w:sz w:val="22"/>
                <w:szCs w:val="22"/>
                <w:u w:val="none"/>
              </w:rPr>
            </w:pPr>
          </w:p>
        </w:tc>
        <w:tc>
          <w:tcPr>
            <w:tcW w:w="696" w:type="dxa"/>
            <w:gridSpan w:val="2"/>
            <w:tcBorders>
              <w:top w:val="nil"/>
              <w:left w:val="nil"/>
              <w:bottom w:val="nil"/>
              <w:right w:val="nil"/>
            </w:tcBorders>
            <w:shd w:val="clear" w:color="auto" w:fill="auto"/>
            <w:vAlign w:val="center"/>
          </w:tcPr>
          <w:p w14:paraId="1C8CFBD2">
            <w:pPr>
              <w:rPr>
                <w:rFonts w:hint="eastAsia" w:ascii="宋体" w:hAnsi="宋体" w:eastAsia="宋体" w:cs="宋体"/>
                <w:i w:val="0"/>
                <w:iCs w:val="0"/>
                <w:color w:val="000000"/>
                <w:sz w:val="22"/>
                <w:szCs w:val="22"/>
                <w:u w:val="none"/>
              </w:rPr>
            </w:pPr>
          </w:p>
        </w:tc>
        <w:tc>
          <w:tcPr>
            <w:tcW w:w="696" w:type="dxa"/>
            <w:gridSpan w:val="2"/>
            <w:tcBorders>
              <w:top w:val="nil"/>
              <w:left w:val="nil"/>
              <w:bottom w:val="nil"/>
              <w:right w:val="nil"/>
            </w:tcBorders>
            <w:shd w:val="clear" w:color="auto" w:fill="auto"/>
            <w:vAlign w:val="center"/>
          </w:tcPr>
          <w:p w14:paraId="25806F12">
            <w:pPr>
              <w:rPr>
                <w:rFonts w:hint="eastAsia" w:ascii="宋体" w:hAnsi="宋体" w:eastAsia="宋体" w:cs="宋体"/>
                <w:i w:val="0"/>
                <w:iCs w:val="0"/>
                <w:color w:val="000000"/>
                <w:sz w:val="22"/>
                <w:szCs w:val="22"/>
                <w:u w:val="none"/>
              </w:rPr>
            </w:pPr>
          </w:p>
        </w:tc>
        <w:tc>
          <w:tcPr>
            <w:tcW w:w="697" w:type="dxa"/>
            <w:gridSpan w:val="2"/>
            <w:tcBorders>
              <w:top w:val="nil"/>
              <w:left w:val="nil"/>
              <w:bottom w:val="nil"/>
              <w:right w:val="nil"/>
            </w:tcBorders>
            <w:shd w:val="clear" w:color="auto" w:fill="auto"/>
            <w:vAlign w:val="center"/>
          </w:tcPr>
          <w:p w14:paraId="7D9F4C01">
            <w:pPr>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auto"/>
            <w:vAlign w:val="center"/>
          </w:tcPr>
          <w:p w14:paraId="48224ED2">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vAlign w:val="center"/>
          </w:tcPr>
          <w:p w14:paraId="605920B7">
            <w:pPr>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auto"/>
            <w:vAlign w:val="center"/>
          </w:tcPr>
          <w:p w14:paraId="5FB5DF24">
            <w:pPr>
              <w:rPr>
                <w:rFonts w:hint="eastAsia" w:ascii="宋体" w:hAnsi="宋体" w:eastAsia="宋体" w:cs="宋体"/>
                <w:i w:val="0"/>
                <w:iCs w:val="0"/>
                <w:color w:val="000000"/>
                <w:sz w:val="22"/>
                <w:szCs w:val="22"/>
                <w:u w:val="none"/>
              </w:rPr>
            </w:pPr>
          </w:p>
        </w:tc>
        <w:tc>
          <w:tcPr>
            <w:tcW w:w="697" w:type="dxa"/>
            <w:gridSpan w:val="2"/>
            <w:tcBorders>
              <w:top w:val="nil"/>
              <w:left w:val="nil"/>
              <w:bottom w:val="nil"/>
              <w:right w:val="nil"/>
            </w:tcBorders>
            <w:shd w:val="clear" w:color="auto" w:fill="auto"/>
            <w:vAlign w:val="center"/>
          </w:tcPr>
          <w:p w14:paraId="5461B56C">
            <w:pPr>
              <w:rPr>
                <w:rFonts w:hint="eastAsia" w:ascii="宋体" w:hAnsi="宋体" w:eastAsia="宋体" w:cs="宋体"/>
                <w:i w:val="0"/>
                <w:iCs w:val="0"/>
                <w:color w:val="000000"/>
                <w:sz w:val="22"/>
                <w:szCs w:val="22"/>
                <w:u w:val="none"/>
              </w:rPr>
            </w:pPr>
          </w:p>
        </w:tc>
        <w:tc>
          <w:tcPr>
            <w:tcW w:w="697" w:type="dxa"/>
            <w:gridSpan w:val="2"/>
            <w:tcBorders>
              <w:top w:val="nil"/>
              <w:left w:val="nil"/>
              <w:bottom w:val="nil"/>
              <w:right w:val="nil"/>
            </w:tcBorders>
            <w:shd w:val="clear" w:color="auto" w:fill="auto"/>
            <w:vAlign w:val="center"/>
          </w:tcPr>
          <w:p w14:paraId="1912ED75">
            <w:pPr>
              <w:rPr>
                <w:rFonts w:hint="eastAsia" w:ascii="宋体" w:hAnsi="宋体" w:eastAsia="宋体" w:cs="宋体"/>
                <w:i w:val="0"/>
                <w:iCs w:val="0"/>
                <w:color w:val="000000"/>
                <w:sz w:val="22"/>
                <w:szCs w:val="22"/>
                <w:u w:val="none"/>
              </w:rPr>
            </w:pPr>
          </w:p>
        </w:tc>
        <w:tc>
          <w:tcPr>
            <w:tcW w:w="716" w:type="dxa"/>
            <w:gridSpan w:val="2"/>
            <w:tcBorders>
              <w:top w:val="nil"/>
              <w:left w:val="nil"/>
              <w:bottom w:val="nil"/>
              <w:right w:val="nil"/>
            </w:tcBorders>
            <w:shd w:val="clear" w:color="auto" w:fill="auto"/>
            <w:vAlign w:val="center"/>
          </w:tcPr>
          <w:p w14:paraId="2DE32702">
            <w:pPr>
              <w:rPr>
                <w:rFonts w:hint="eastAsia" w:ascii="宋体" w:hAnsi="宋体" w:eastAsia="宋体" w:cs="宋体"/>
                <w:i w:val="0"/>
                <w:iCs w:val="0"/>
                <w:color w:val="000000"/>
                <w:sz w:val="22"/>
                <w:szCs w:val="22"/>
                <w:u w:val="none"/>
              </w:rPr>
            </w:pPr>
          </w:p>
        </w:tc>
        <w:tc>
          <w:tcPr>
            <w:tcW w:w="697" w:type="dxa"/>
            <w:gridSpan w:val="2"/>
            <w:tcBorders>
              <w:top w:val="nil"/>
              <w:left w:val="nil"/>
              <w:bottom w:val="nil"/>
              <w:right w:val="nil"/>
            </w:tcBorders>
            <w:shd w:val="clear" w:color="auto" w:fill="auto"/>
            <w:vAlign w:val="center"/>
          </w:tcPr>
          <w:p w14:paraId="50B927D4">
            <w:pPr>
              <w:rPr>
                <w:rFonts w:hint="eastAsia" w:ascii="宋体" w:hAnsi="宋体" w:eastAsia="宋体" w:cs="宋体"/>
                <w:i w:val="0"/>
                <w:iCs w:val="0"/>
                <w:color w:val="000000"/>
                <w:sz w:val="22"/>
                <w:szCs w:val="22"/>
                <w:u w:val="none"/>
              </w:rPr>
            </w:pPr>
          </w:p>
        </w:tc>
        <w:tc>
          <w:tcPr>
            <w:tcW w:w="716" w:type="dxa"/>
            <w:tcBorders>
              <w:top w:val="nil"/>
              <w:left w:val="nil"/>
              <w:bottom w:val="nil"/>
              <w:right w:val="nil"/>
            </w:tcBorders>
            <w:shd w:val="clear" w:color="auto" w:fill="auto"/>
            <w:vAlign w:val="center"/>
          </w:tcPr>
          <w:p w14:paraId="37079C41">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color="auto" w:fill="auto"/>
            <w:vAlign w:val="center"/>
          </w:tcPr>
          <w:p w14:paraId="2306E34D">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color="auto" w:fill="auto"/>
            <w:vAlign w:val="center"/>
          </w:tcPr>
          <w:p w14:paraId="35EB1B4D">
            <w:pPr>
              <w:rPr>
                <w:rFonts w:hint="eastAsia" w:ascii="宋体" w:hAnsi="宋体" w:eastAsia="宋体" w:cs="宋体"/>
                <w:i w:val="0"/>
                <w:iCs w:val="0"/>
                <w:color w:val="000000"/>
                <w:sz w:val="22"/>
                <w:szCs w:val="22"/>
                <w:u w:val="none"/>
              </w:rPr>
            </w:pPr>
          </w:p>
        </w:tc>
        <w:tc>
          <w:tcPr>
            <w:tcW w:w="848" w:type="dxa"/>
            <w:tcBorders>
              <w:top w:val="nil"/>
              <w:left w:val="nil"/>
              <w:bottom w:val="nil"/>
              <w:right w:val="nil"/>
            </w:tcBorders>
            <w:shd w:val="clear" w:color="auto" w:fill="auto"/>
            <w:vAlign w:val="center"/>
          </w:tcPr>
          <w:p w14:paraId="3C751F33">
            <w:pPr>
              <w:rPr>
                <w:rFonts w:hint="eastAsia" w:ascii="宋体" w:hAnsi="宋体" w:eastAsia="宋体" w:cs="宋体"/>
                <w:i w:val="0"/>
                <w:iCs w:val="0"/>
                <w:color w:val="000000"/>
                <w:sz w:val="22"/>
                <w:szCs w:val="22"/>
                <w:u w:val="none"/>
              </w:rPr>
            </w:pPr>
          </w:p>
        </w:tc>
        <w:tc>
          <w:tcPr>
            <w:tcW w:w="1284" w:type="dxa"/>
            <w:tcBorders>
              <w:top w:val="nil"/>
              <w:left w:val="nil"/>
              <w:bottom w:val="nil"/>
              <w:right w:val="nil"/>
            </w:tcBorders>
            <w:shd w:val="clear" w:color="auto" w:fill="auto"/>
            <w:vAlign w:val="center"/>
          </w:tcPr>
          <w:p w14:paraId="0E8F8A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部门公开</w:t>
            </w:r>
            <w:r>
              <w:rPr>
                <w:rFonts w:hint="eastAsia" w:ascii="宋体" w:hAnsi="宋体" w:eastAsia="宋体" w:cs="宋体"/>
                <w:i w:val="0"/>
                <w:iCs w:val="0"/>
                <w:color w:val="000000"/>
                <w:kern w:val="0"/>
                <w:sz w:val="18"/>
                <w:szCs w:val="18"/>
                <w:u w:val="none"/>
                <w:lang w:val="en-US" w:eastAsia="zh-CN" w:bidi="ar"/>
              </w:rPr>
              <w:t>表2</w:t>
            </w:r>
          </w:p>
        </w:tc>
      </w:tr>
      <w:tr w14:paraId="6CC7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4314" w:type="dxa"/>
            <w:gridSpan w:val="26"/>
            <w:tcBorders>
              <w:top w:val="nil"/>
              <w:left w:val="nil"/>
              <w:bottom w:val="nil"/>
              <w:right w:val="nil"/>
            </w:tcBorders>
            <w:shd w:val="clear" w:color="auto" w:fill="auto"/>
            <w:vAlign w:val="center"/>
          </w:tcPr>
          <w:p w14:paraId="53A77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部门收入总表</w:t>
            </w:r>
          </w:p>
        </w:tc>
      </w:tr>
      <w:tr w14:paraId="395A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16" w:type="dxa"/>
            <w:tcBorders>
              <w:top w:val="nil"/>
              <w:left w:val="nil"/>
              <w:bottom w:val="single" w:color="000000" w:sz="4" w:space="0"/>
              <w:right w:val="nil"/>
            </w:tcBorders>
            <w:shd w:val="clear" w:color="auto" w:fill="auto"/>
            <w:vAlign w:val="center"/>
          </w:tcPr>
          <w:p w14:paraId="2C6F85B5">
            <w:pPr>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nil"/>
            </w:tcBorders>
            <w:shd w:val="clear" w:color="auto" w:fill="auto"/>
            <w:vAlign w:val="center"/>
          </w:tcPr>
          <w:p w14:paraId="7CAD8EB9">
            <w:pPr>
              <w:rPr>
                <w:rFonts w:hint="eastAsia" w:ascii="宋体" w:hAnsi="宋体" w:eastAsia="宋体" w:cs="宋体"/>
                <w:i w:val="0"/>
                <w:iCs w:val="0"/>
                <w:color w:val="000000"/>
                <w:sz w:val="22"/>
                <w:szCs w:val="22"/>
                <w:u w:val="none"/>
              </w:rPr>
            </w:pPr>
          </w:p>
        </w:tc>
        <w:tc>
          <w:tcPr>
            <w:tcW w:w="696" w:type="dxa"/>
            <w:gridSpan w:val="2"/>
            <w:tcBorders>
              <w:top w:val="nil"/>
              <w:left w:val="nil"/>
              <w:bottom w:val="single" w:color="000000" w:sz="4" w:space="0"/>
              <w:right w:val="nil"/>
            </w:tcBorders>
            <w:shd w:val="clear" w:color="auto" w:fill="auto"/>
            <w:vAlign w:val="center"/>
          </w:tcPr>
          <w:p w14:paraId="4FAAF9E3">
            <w:pPr>
              <w:rPr>
                <w:rFonts w:hint="eastAsia" w:ascii="宋体" w:hAnsi="宋体" w:eastAsia="宋体" w:cs="宋体"/>
                <w:i w:val="0"/>
                <w:iCs w:val="0"/>
                <w:color w:val="000000"/>
                <w:sz w:val="22"/>
                <w:szCs w:val="22"/>
                <w:u w:val="none"/>
              </w:rPr>
            </w:pPr>
          </w:p>
        </w:tc>
        <w:tc>
          <w:tcPr>
            <w:tcW w:w="696" w:type="dxa"/>
            <w:gridSpan w:val="2"/>
            <w:tcBorders>
              <w:top w:val="nil"/>
              <w:left w:val="nil"/>
              <w:bottom w:val="single" w:color="000000" w:sz="4" w:space="0"/>
              <w:right w:val="nil"/>
            </w:tcBorders>
            <w:shd w:val="clear" w:color="auto" w:fill="auto"/>
            <w:vAlign w:val="center"/>
          </w:tcPr>
          <w:p w14:paraId="7202928F">
            <w:pPr>
              <w:rPr>
                <w:rFonts w:hint="eastAsia" w:ascii="宋体" w:hAnsi="宋体" w:eastAsia="宋体" w:cs="宋体"/>
                <w:i w:val="0"/>
                <w:iCs w:val="0"/>
                <w:color w:val="000000"/>
                <w:sz w:val="22"/>
                <w:szCs w:val="22"/>
                <w:u w:val="none"/>
              </w:rPr>
            </w:pPr>
          </w:p>
        </w:tc>
        <w:tc>
          <w:tcPr>
            <w:tcW w:w="696" w:type="dxa"/>
            <w:gridSpan w:val="2"/>
            <w:tcBorders>
              <w:top w:val="nil"/>
              <w:left w:val="nil"/>
              <w:bottom w:val="single" w:color="000000" w:sz="4" w:space="0"/>
              <w:right w:val="nil"/>
            </w:tcBorders>
            <w:shd w:val="clear" w:color="auto" w:fill="auto"/>
            <w:vAlign w:val="center"/>
          </w:tcPr>
          <w:p w14:paraId="50C3492B">
            <w:pPr>
              <w:rPr>
                <w:rFonts w:hint="eastAsia" w:ascii="宋体" w:hAnsi="宋体" w:eastAsia="宋体" w:cs="宋体"/>
                <w:i w:val="0"/>
                <w:iCs w:val="0"/>
                <w:color w:val="000000"/>
                <w:sz w:val="22"/>
                <w:szCs w:val="22"/>
                <w:u w:val="none"/>
              </w:rPr>
            </w:pPr>
          </w:p>
        </w:tc>
        <w:tc>
          <w:tcPr>
            <w:tcW w:w="697" w:type="dxa"/>
            <w:gridSpan w:val="2"/>
            <w:tcBorders>
              <w:top w:val="nil"/>
              <w:left w:val="nil"/>
              <w:bottom w:val="single" w:color="000000" w:sz="4" w:space="0"/>
              <w:right w:val="nil"/>
            </w:tcBorders>
            <w:shd w:val="clear" w:color="auto" w:fill="auto"/>
            <w:vAlign w:val="center"/>
          </w:tcPr>
          <w:p w14:paraId="36A3B7B2">
            <w:pPr>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nil"/>
            </w:tcBorders>
            <w:shd w:val="clear" w:color="auto" w:fill="auto"/>
            <w:vAlign w:val="center"/>
          </w:tcPr>
          <w:p w14:paraId="10810723">
            <w:pPr>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nil"/>
            </w:tcBorders>
            <w:shd w:val="clear" w:color="auto" w:fill="auto"/>
            <w:vAlign w:val="center"/>
          </w:tcPr>
          <w:p w14:paraId="64B04FB1">
            <w:pPr>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nil"/>
            </w:tcBorders>
            <w:shd w:val="clear" w:color="auto" w:fill="auto"/>
            <w:vAlign w:val="center"/>
          </w:tcPr>
          <w:p w14:paraId="50F4352A">
            <w:pPr>
              <w:rPr>
                <w:rFonts w:hint="eastAsia" w:ascii="宋体" w:hAnsi="宋体" w:eastAsia="宋体" w:cs="宋体"/>
                <w:i w:val="0"/>
                <w:iCs w:val="0"/>
                <w:color w:val="000000"/>
                <w:sz w:val="22"/>
                <w:szCs w:val="22"/>
                <w:u w:val="none"/>
              </w:rPr>
            </w:pPr>
          </w:p>
        </w:tc>
        <w:tc>
          <w:tcPr>
            <w:tcW w:w="697" w:type="dxa"/>
            <w:gridSpan w:val="2"/>
            <w:tcBorders>
              <w:top w:val="nil"/>
              <w:left w:val="nil"/>
              <w:bottom w:val="single" w:color="000000" w:sz="4" w:space="0"/>
              <w:right w:val="nil"/>
            </w:tcBorders>
            <w:shd w:val="clear" w:color="auto" w:fill="auto"/>
            <w:vAlign w:val="center"/>
          </w:tcPr>
          <w:p w14:paraId="003CB779">
            <w:pPr>
              <w:rPr>
                <w:rFonts w:hint="eastAsia" w:ascii="宋体" w:hAnsi="宋体" w:eastAsia="宋体" w:cs="宋体"/>
                <w:i w:val="0"/>
                <w:iCs w:val="0"/>
                <w:color w:val="000000"/>
                <w:sz w:val="22"/>
                <w:szCs w:val="22"/>
                <w:u w:val="none"/>
              </w:rPr>
            </w:pPr>
          </w:p>
        </w:tc>
        <w:tc>
          <w:tcPr>
            <w:tcW w:w="697" w:type="dxa"/>
            <w:gridSpan w:val="2"/>
            <w:tcBorders>
              <w:top w:val="nil"/>
              <w:left w:val="nil"/>
              <w:bottom w:val="single" w:color="000000" w:sz="4" w:space="0"/>
              <w:right w:val="nil"/>
            </w:tcBorders>
            <w:shd w:val="clear" w:color="auto" w:fill="auto"/>
            <w:vAlign w:val="center"/>
          </w:tcPr>
          <w:p w14:paraId="0939D2FB">
            <w:pPr>
              <w:rPr>
                <w:rFonts w:hint="eastAsia" w:ascii="宋体" w:hAnsi="宋体" w:eastAsia="宋体" w:cs="宋体"/>
                <w:i w:val="0"/>
                <w:iCs w:val="0"/>
                <w:color w:val="000000"/>
                <w:sz w:val="22"/>
                <w:szCs w:val="22"/>
                <w:u w:val="none"/>
              </w:rPr>
            </w:pPr>
          </w:p>
        </w:tc>
        <w:tc>
          <w:tcPr>
            <w:tcW w:w="716" w:type="dxa"/>
            <w:gridSpan w:val="2"/>
            <w:tcBorders>
              <w:top w:val="nil"/>
              <w:left w:val="nil"/>
              <w:bottom w:val="single" w:color="000000" w:sz="4" w:space="0"/>
              <w:right w:val="nil"/>
            </w:tcBorders>
            <w:shd w:val="clear" w:color="auto" w:fill="auto"/>
            <w:vAlign w:val="center"/>
          </w:tcPr>
          <w:p w14:paraId="52DCAFDF">
            <w:pPr>
              <w:rPr>
                <w:rFonts w:hint="eastAsia" w:ascii="宋体" w:hAnsi="宋体" w:eastAsia="宋体" w:cs="宋体"/>
                <w:i w:val="0"/>
                <w:iCs w:val="0"/>
                <w:color w:val="000000"/>
                <w:sz w:val="22"/>
                <w:szCs w:val="22"/>
                <w:u w:val="none"/>
              </w:rPr>
            </w:pPr>
          </w:p>
        </w:tc>
        <w:tc>
          <w:tcPr>
            <w:tcW w:w="697" w:type="dxa"/>
            <w:gridSpan w:val="2"/>
            <w:tcBorders>
              <w:top w:val="nil"/>
              <w:left w:val="nil"/>
              <w:bottom w:val="single" w:color="000000" w:sz="4" w:space="0"/>
              <w:right w:val="nil"/>
            </w:tcBorders>
            <w:shd w:val="clear" w:color="auto" w:fill="auto"/>
            <w:vAlign w:val="center"/>
          </w:tcPr>
          <w:p w14:paraId="55DE8D72">
            <w:pPr>
              <w:rPr>
                <w:rFonts w:hint="eastAsia" w:ascii="宋体" w:hAnsi="宋体" w:eastAsia="宋体" w:cs="宋体"/>
                <w:i w:val="0"/>
                <w:iCs w:val="0"/>
                <w:color w:val="000000"/>
                <w:sz w:val="22"/>
                <w:szCs w:val="22"/>
                <w:u w:val="none"/>
              </w:rPr>
            </w:pPr>
          </w:p>
        </w:tc>
        <w:tc>
          <w:tcPr>
            <w:tcW w:w="716" w:type="dxa"/>
            <w:tcBorders>
              <w:top w:val="nil"/>
              <w:left w:val="nil"/>
              <w:bottom w:val="single" w:color="000000" w:sz="4" w:space="0"/>
              <w:right w:val="nil"/>
            </w:tcBorders>
            <w:shd w:val="clear" w:color="auto" w:fill="auto"/>
            <w:vAlign w:val="center"/>
          </w:tcPr>
          <w:p w14:paraId="6C0B8CB6">
            <w:pPr>
              <w:rPr>
                <w:rFonts w:hint="eastAsia" w:ascii="宋体" w:hAnsi="宋体" w:eastAsia="宋体" w:cs="宋体"/>
                <w:i w:val="0"/>
                <w:iCs w:val="0"/>
                <w:color w:val="000000"/>
                <w:sz w:val="22"/>
                <w:szCs w:val="22"/>
                <w:u w:val="none"/>
              </w:rPr>
            </w:pPr>
          </w:p>
        </w:tc>
        <w:tc>
          <w:tcPr>
            <w:tcW w:w="697" w:type="dxa"/>
            <w:tcBorders>
              <w:top w:val="nil"/>
              <w:left w:val="nil"/>
              <w:bottom w:val="single" w:color="000000" w:sz="4" w:space="0"/>
              <w:right w:val="nil"/>
            </w:tcBorders>
            <w:shd w:val="clear" w:color="auto" w:fill="auto"/>
            <w:vAlign w:val="center"/>
          </w:tcPr>
          <w:p w14:paraId="410E61A1">
            <w:pPr>
              <w:rPr>
                <w:rFonts w:hint="eastAsia" w:ascii="宋体" w:hAnsi="宋体" w:eastAsia="宋体" w:cs="宋体"/>
                <w:i w:val="0"/>
                <w:iCs w:val="0"/>
                <w:color w:val="000000"/>
                <w:sz w:val="22"/>
                <w:szCs w:val="22"/>
                <w:u w:val="none"/>
              </w:rPr>
            </w:pPr>
          </w:p>
        </w:tc>
        <w:tc>
          <w:tcPr>
            <w:tcW w:w="697" w:type="dxa"/>
            <w:tcBorders>
              <w:top w:val="nil"/>
              <w:left w:val="nil"/>
              <w:bottom w:val="single" w:color="000000" w:sz="4" w:space="0"/>
              <w:right w:val="nil"/>
            </w:tcBorders>
            <w:shd w:val="clear" w:color="auto" w:fill="auto"/>
            <w:vAlign w:val="center"/>
          </w:tcPr>
          <w:p w14:paraId="502442C1">
            <w:pPr>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nil"/>
            </w:tcBorders>
            <w:shd w:val="clear" w:color="auto" w:fill="auto"/>
            <w:vAlign w:val="center"/>
          </w:tcPr>
          <w:p w14:paraId="7FC8A26F">
            <w:pPr>
              <w:rPr>
                <w:rFonts w:hint="eastAsia" w:ascii="宋体" w:hAnsi="宋体" w:eastAsia="宋体" w:cs="宋体"/>
                <w:i w:val="0"/>
                <w:iCs w:val="0"/>
                <w:color w:val="000000"/>
                <w:sz w:val="22"/>
                <w:szCs w:val="22"/>
                <w:u w:val="none"/>
              </w:rPr>
            </w:pPr>
          </w:p>
        </w:tc>
        <w:tc>
          <w:tcPr>
            <w:tcW w:w="1284" w:type="dxa"/>
            <w:tcBorders>
              <w:top w:val="nil"/>
              <w:left w:val="nil"/>
              <w:bottom w:val="nil"/>
              <w:right w:val="nil"/>
            </w:tcBorders>
            <w:shd w:val="clear" w:color="auto" w:fill="auto"/>
            <w:vAlign w:val="center"/>
          </w:tcPr>
          <w:p w14:paraId="41B0AB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0E4F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B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4E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c>
          <w:tcPr>
            <w:tcW w:w="759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F9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C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w:t>
            </w:r>
          </w:p>
        </w:tc>
      </w:tr>
      <w:tr w14:paraId="1AE5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52EA">
            <w:pPr>
              <w:jc w:val="center"/>
              <w:rPr>
                <w:rFonts w:hint="eastAsia" w:ascii="宋体" w:hAnsi="宋体" w:eastAsia="宋体" w:cs="宋体"/>
                <w:i w:val="0"/>
                <w:iCs w:val="0"/>
                <w:color w:val="000000"/>
                <w:sz w:val="18"/>
                <w:szCs w:val="18"/>
                <w:u w:val="none"/>
              </w:rPr>
            </w:pPr>
          </w:p>
        </w:tc>
        <w:tc>
          <w:tcPr>
            <w:tcW w:w="10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F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FB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一般公共预算结转资金</w:t>
            </w:r>
          </w:p>
        </w:tc>
        <w:tc>
          <w:tcPr>
            <w:tcW w:w="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0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政府性基金预算结转资金</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A4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国有资本经营预算结转资金</w:t>
            </w:r>
          </w:p>
        </w:tc>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08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EE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1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3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一般公共预算拨款</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1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政府性基金预算拨款</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5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国有资本经营预算拨款</w:t>
            </w:r>
          </w:p>
        </w:tc>
        <w:tc>
          <w:tcPr>
            <w:tcW w:w="1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49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3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3A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1A48">
            <w:pPr>
              <w:jc w:val="center"/>
              <w:rPr>
                <w:rFonts w:hint="eastAsia" w:ascii="宋体" w:hAnsi="宋体" w:eastAsia="宋体" w:cs="宋体"/>
                <w:i w:val="0"/>
                <w:iCs w:val="0"/>
                <w:color w:val="000000"/>
                <w:sz w:val="18"/>
                <w:szCs w:val="18"/>
                <w:u w:val="none"/>
              </w:rPr>
            </w:pPr>
          </w:p>
        </w:tc>
      </w:tr>
      <w:tr w14:paraId="642F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FB8E">
            <w:pPr>
              <w:jc w:val="center"/>
              <w:rPr>
                <w:rFonts w:hint="eastAsia" w:ascii="宋体" w:hAnsi="宋体" w:eastAsia="宋体" w:cs="宋体"/>
                <w:i w:val="0"/>
                <w:iCs w:val="0"/>
                <w:color w:val="000000"/>
                <w:sz w:val="18"/>
                <w:szCs w:val="18"/>
                <w:u w:val="none"/>
              </w:rPr>
            </w:pPr>
          </w:p>
        </w:tc>
        <w:tc>
          <w:tcPr>
            <w:tcW w:w="10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3A51">
            <w:pPr>
              <w:jc w:val="center"/>
              <w:rPr>
                <w:rFonts w:hint="eastAsia" w:ascii="宋体" w:hAnsi="宋体" w:eastAsia="宋体" w:cs="宋体"/>
                <w:i w:val="0"/>
                <w:iCs w:val="0"/>
                <w:color w:val="000000"/>
                <w:sz w:val="18"/>
                <w:szCs w:val="18"/>
                <w:u w:val="none"/>
              </w:rPr>
            </w:pPr>
          </w:p>
        </w:tc>
        <w:tc>
          <w:tcPr>
            <w:tcW w:w="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4537">
            <w:pPr>
              <w:jc w:val="center"/>
              <w:rPr>
                <w:rFonts w:hint="eastAsia" w:ascii="宋体" w:hAnsi="宋体" w:eastAsia="宋体" w:cs="宋体"/>
                <w:i w:val="0"/>
                <w:iCs w:val="0"/>
                <w:color w:val="000000"/>
                <w:sz w:val="18"/>
                <w:szCs w:val="18"/>
                <w:u w:val="none"/>
              </w:rPr>
            </w:pPr>
          </w:p>
        </w:tc>
        <w:tc>
          <w:tcPr>
            <w:tcW w:w="4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7549">
            <w:pPr>
              <w:jc w:val="center"/>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F767">
            <w:pPr>
              <w:jc w:val="center"/>
              <w:rPr>
                <w:rFonts w:hint="eastAsia" w:ascii="宋体" w:hAnsi="宋体" w:eastAsia="宋体" w:cs="宋体"/>
                <w:i w:val="0"/>
                <w:iCs w:val="0"/>
                <w:color w:val="000000"/>
                <w:sz w:val="18"/>
                <w:szCs w:val="18"/>
                <w:u w:val="none"/>
              </w:rPr>
            </w:pPr>
          </w:p>
        </w:tc>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0C7C">
            <w:pPr>
              <w:jc w:val="center"/>
              <w:rPr>
                <w:rFonts w:hint="eastAsia" w:ascii="宋体" w:hAnsi="宋体" w:eastAsia="宋体" w:cs="宋体"/>
                <w:i w:val="0"/>
                <w:iCs w:val="0"/>
                <w:color w:val="000000"/>
                <w:sz w:val="18"/>
                <w:szCs w:val="18"/>
                <w:u w:val="none"/>
              </w:rPr>
            </w:pPr>
          </w:p>
        </w:tc>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0AB6">
            <w:pPr>
              <w:jc w:val="center"/>
              <w:rPr>
                <w:rFonts w:hint="eastAsia" w:ascii="宋体" w:hAnsi="宋体" w:eastAsia="宋体" w:cs="宋体"/>
                <w:i w:val="0"/>
                <w:iCs w:val="0"/>
                <w:color w:val="000000"/>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EE86">
            <w:pPr>
              <w:jc w:val="center"/>
              <w:rPr>
                <w:rFonts w:hint="eastAsia" w:ascii="宋体" w:hAnsi="宋体" w:eastAsia="宋体" w:cs="宋体"/>
                <w:i w:val="0"/>
                <w:iCs w:val="0"/>
                <w:color w:val="000000"/>
                <w:sz w:val="18"/>
                <w:szCs w:val="18"/>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045F">
            <w:pPr>
              <w:jc w:val="center"/>
              <w:rPr>
                <w:rFonts w:hint="eastAsia" w:ascii="宋体" w:hAnsi="宋体" w:eastAsia="宋体" w:cs="宋体"/>
                <w:i w:val="0"/>
                <w:iCs w:val="0"/>
                <w:color w:val="000000"/>
                <w:sz w:val="18"/>
                <w:szCs w:val="18"/>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1054">
            <w:pPr>
              <w:jc w:val="center"/>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F186">
            <w:pPr>
              <w:jc w:val="center"/>
              <w:rPr>
                <w:rFonts w:hint="eastAsia" w:ascii="宋体" w:hAnsi="宋体" w:eastAsia="宋体" w:cs="宋体"/>
                <w:i w:val="0"/>
                <w:iCs w:val="0"/>
                <w:color w:val="000000"/>
                <w:sz w:val="18"/>
                <w:szCs w:val="18"/>
                <w:u w:val="none"/>
              </w:rPr>
            </w:pP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0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C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其中：财政专户管理资金</w:t>
            </w:r>
          </w:p>
        </w:tc>
        <w:tc>
          <w:tcPr>
            <w:tcW w:w="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9457">
            <w:pPr>
              <w:jc w:val="center"/>
              <w:rPr>
                <w:rFonts w:hint="eastAsia" w:ascii="宋体" w:hAnsi="宋体" w:eastAsia="宋体" w:cs="宋体"/>
                <w:i w:val="0"/>
                <w:iCs w:val="0"/>
                <w:color w:val="000000"/>
                <w:sz w:val="18"/>
                <w:szCs w:val="18"/>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4B10">
            <w:pPr>
              <w:jc w:val="center"/>
              <w:rPr>
                <w:rFonts w:hint="eastAsia" w:ascii="宋体" w:hAnsi="宋体" w:eastAsia="宋体" w:cs="宋体"/>
                <w:i w:val="0"/>
                <w:iCs w:val="0"/>
                <w:color w:val="000000"/>
                <w:sz w:val="18"/>
                <w:szCs w:val="18"/>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CC18">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B74E">
            <w:pPr>
              <w:jc w:val="cente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AB08">
            <w:pPr>
              <w:jc w:val="center"/>
              <w:rPr>
                <w:rFonts w:hint="eastAsia" w:ascii="宋体" w:hAnsi="宋体" w:eastAsia="宋体" w:cs="宋体"/>
                <w:i w:val="0"/>
                <w:iCs w:val="0"/>
                <w:color w:val="000000"/>
                <w:sz w:val="18"/>
                <w:szCs w:val="18"/>
                <w:u w:val="none"/>
              </w:rPr>
            </w:pPr>
          </w:p>
        </w:tc>
      </w:tr>
      <w:tr w14:paraId="2090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B836">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3,829.59 </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F43E">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1,89</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 xml:space="preserve">.75 </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D9AB">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115.09 </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F7BF5">
            <w:pPr>
              <w:jc w:val="right"/>
              <w:rPr>
                <w:rFonts w:hint="eastAsia" w:ascii="宋体" w:hAnsi="宋体" w:eastAsia="宋体" w:cs="宋体"/>
                <w:i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3ABB">
            <w:pPr>
              <w:jc w:val="right"/>
              <w:rPr>
                <w:rFonts w:hint="eastAsia" w:ascii="宋体" w:hAnsi="宋体" w:eastAsia="宋体" w:cs="宋体"/>
                <w:i w:val="0"/>
                <w:color w:val="000000"/>
                <w:kern w:val="0"/>
                <w:sz w:val="20"/>
                <w:szCs w:val="20"/>
                <w:u w:val="none"/>
                <w:lang w:val="en-US" w:eastAsia="zh-CN" w:bidi="ar"/>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6BF">
            <w:pPr>
              <w:jc w:val="right"/>
              <w:rPr>
                <w:rFonts w:hint="eastAsia" w:ascii="宋体" w:hAnsi="宋体" w:eastAsia="宋体" w:cs="宋体"/>
                <w:i w:val="0"/>
                <w:color w:val="000000"/>
                <w:kern w:val="0"/>
                <w:sz w:val="20"/>
                <w:szCs w:val="20"/>
                <w:u w:val="none"/>
                <w:lang w:val="en-US" w:eastAsia="zh-CN" w:bidi="ar"/>
              </w:rPr>
            </w:pP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92B93">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1,776.66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448">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1,937.84 </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17D45">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1,110.38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123A">
            <w:pPr>
              <w:jc w:val="right"/>
              <w:rPr>
                <w:rFonts w:hint="eastAsia" w:ascii="宋体" w:hAnsi="宋体" w:eastAsia="宋体" w:cs="宋体"/>
                <w:i w:val="0"/>
                <w:color w:val="000000"/>
                <w:kern w:val="0"/>
                <w:sz w:val="20"/>
                <w:szCs w:val="20"/>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4DBB">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3A7E">
            <w:pPr>
              <w:jc w:val="right"/>
              <w:rPr>
                <w:rFonts w:hint="eastAsia" w:ascii="宋体" w:hAnsi="宋体" w:eastAsia="宋体" w:cs="宋体"/>
                <w:i w:val="0"/>
                <w:color w:val="000000"/>
                <w:kern w:val="0"/>
                <w:sz w:val="20"/>
                <w:szCs w:val="20"/>
                <w:u w:val="none"/>
                <w:lang w:val="en-US" w:eastAsia="zh-CN" w:bidi="ar"/>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E3CD">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B1997">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325.44</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BC01">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473">
            <w:pPr>
              <w:jc w:val="right"/>
              <w:rPr>
                <w:rFonts w:hint="eastAsia" w:ascii="宋体" w:hAnsi="宋体" w:eastAsia="宋体" w:cs="宋体"/>
                <w:i w:val="0"/>
                <w:color w:val="000000"/>
                <w:kern w:val="0"/>
                <w:sz w:val="20"/>
                <w:szCs w:val="20"/>
                <w:u w:val="none"/>
                <w:lang w:val="en-US" w:eastAsia="zh-CN" w:bidi="ar"/>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D5A">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502.02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DA0">
            <w:pPr>
              <w:jc w:val="right"/>
              <w:rPr>
                <w:rFonts w:hint="eastAsia" w:ascii="宋体" w:hAnsi="宋体" w:eastAsia="宋体" w:cs="宋体"/>
                <w:i w:val="0"/>
                <w:color w:val="000000"/>
                <w:kern w:val="0"/>
                <w:sz w:val="20"/>
                <w:szCs w:val="20"/>
                <w:u w:val="none"/>
                <w:lang w:val="en-US" w:eastAsia="zh-CN" w:bidi="ar"/>
              </w:rPr>
            </w:pPr>
          </w:p>
        </w:tc>
      </w:tr>
    </w:tbl>
    <w:p w14:paraId="6704147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24"/>
          <w:szCs w:val="24"/>
        </w:rPr>
        <w:sectPr>
          <w:pgSz w:w="16838" w:h="11906" w:orient="landscape"/>
          <w:pgMar w:top="567" w:right="1440" w:bottom="567" w:left="1440" w:header="624" w:footer="255" w:gutter="0"/>
          <w:pgNumType w:fmt="decimal"/>
          <w:cols w:space="0" w:num="1"/>
          <w:rtlGutter w:val="0"/>
          <w:docGrid w:type="lines" w:linePitch="319" w:charSpace="0"/>
        </w:sectPr>
      </w:pPr>
    </w:p>
    <w:tbl>
      <w:tblPr>
        <w:tblStyle w:val="6"/>
        <w:tblW w:w="13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76"/>
        <w:gridCol w:w="369"/>
        <w:gridCol w:w="3723"/>
        <w:gridCol w:w="1403"/>
        <w:gridCol w:w="666"/>
        <w:gridCol w:w="738"/>
        <w:gridCol w:w="453"/>
        <w:gridCol w:w="950"/>
        <w:gridCol w:w="242"/>
        <w:gridCol w:w="1161"/>
        <w:gridCol w:w="30"/>
        <w:gridCol w:w="1192"/>
        <w:gridCol w:w="182"/>
        <w:gridCol w:w="1403"/>
      </w:tblGrid>
      <w:tr w14:paraId="3A39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jc w:val="center"/>
        </w:trPr>
        <w:tc>
          <w:tcPr>
            <w:tcW w:w="1845" w:type="dxa"/>
            <w:gridSpan w:val="2"/>
            <w:shd w:val="clear" w:color="auto" w:fill="auto"/>
            <w:vAlign w:val="center"/>
          </w:tcPr>
          <w:p w14:paraId="0BFB0962">
            <w:pPr>
              <w:rPr>
                <w:rFonts w:hint="eastAsia" w:ascii="宋体" w:hAnsi="宋体" w:eastAsia="宋体" w:cs="宋体"/>
                <w:i w:val="0"/>
                <w:iCs w:val="0"/>
                <w:color w:val="000000"/>
                <w:sz w:val="22"/>
                <w:szCs w:val="22"/>
                <w:u w:val="none"/>
              </w:rPr>
            </w:pPr>
          </w:p>
        </w:tc>
        <w:tc>
          <w:tcPr>
            <w:tcW w:w="3723" w:type="dxa"/>
            <w:shd w:val="clear" w:color="auto" w:fill="auto"/>
            <w:vAlign w:val="center"/>
          </w:tcPr>
          <w:p w14:paraId="42C78DC0">
            <w:pPr>
              <w:rPr>
                <w:rFonts w:hint="eastAsia" w:ascii="宋体" w:hAnsi="宋体" w:eastAsia="宋体" w:cs="宋体"/>
                <w:i w:val="0"/>
                <w:iCs w:val="0"/>
                <w:color w:val="000000"/>
                <w:sz w:val="22"/>
                <w:szCs w:val="22"/>
                <w:u w:val="none"/>
              </w:rPr>
            </w:pPr>
          </w:p>
        </w:tc>
        <w:tc>
          <w:tcPr>
            <w:tcW w:w="2069" w:type="dxa"/>
            <w:gridSpan w:val="2"/>
            <w:shd w:val="clear" w:color="auto" w:fill="auto"/>
            <w:vAlign w:val="center"/>
          </w:tcPr>
          <w:p w14:paraId="710FC896">
            <w:pPr>
              <w:rPr>
                <w:rFonts w:hint="eastAsia" w:ascii="宋体" w:hAnsi="宋体" w:eastAsia="宋体" w:cs="宋体"/>
                <w:i w:val="0"/>
                <w:iCs w:val="0"/>
                <w:color w:val="000000"/>
                <w:sz w:val="22"/>
                <w:szCs w:val="22"/>
                <w:u w:val="none"/>
              </w:rPr>
            </w:pPr>
          </w:p>
        </w:tc>
        <w:tc>
          <w:tcPr>
            <w:tcW w:w="1191" w:type="dxa"/>
            <w:gridSpan w:val="2"/>
            <w:shd w:val="clear" w:color="auto" w:fill="auto"/>
            <w:vAlign w:val="center"/>
          </w:tcPr>
          <w:p w14:paraId="461B6F97">
            <w:pPr>
              <w:rPr>
                <w:rFonts w:hint="eastAsia" w:ascii="宋体" w:hAnsi="宋体" w:eastAsia="宋体" w:cs="宋体"/>
                <w:i w:val="0"/>
                <w:iCs w:val="0"/>
                <w:color w:val="000000"/>
                <w:sz w:val="22"/>
                <w:szCs w:val="22"/>
                <w:u w:val="none"/>
              </w:rPr>
            </w:pPr>
          </w:p>
        </w:tc>
        <w:tc>
          <w:tcPr>
            <w:tcW w:w="1192" w:type="dxa"/>
            <w:gridSpan w:val="2"/>
            <w:shd w:val="clear" w:color="auto" w:fill="auto"/>
            <w:vAlign w:val="center"/>
          </w:tcPr>
          <w:p w14:paraId="60EAAA01">
            <w:pPr>
              <w:rPr>
                <w:rFonts w:hint="eastAsia" w:ascii="宋体" w:hAnsi="宋体" w:eastAsia="宋体" w:cs="宋体"/>
                <w:i w:val="0"/>
                <w:iCs w:val="0"/>
                <w:color w:val="000000"/>
                <w:sz w:val="22"/>
                <w:szCs w:val="22"/>
                <w:u w:val="none"/>
              </w:rPr>
            </w:pPr>
          </w:p>
        </w:tc>
        <w:tc>
          <w:tcPr>
            <w:tcW w:w="1191" w:type="dxa"/>
            <w:gridSpan w:val="2"/>
            <w:shd w:val="clear" w:color="auto" w:fill="auto"/>
            <w:vAlign w:val="center"/>
          </w:tcPr>
          <w:p w14:paraId="167DB1B5">
            <w:pPr>
              <w:rPr>
                <w:rFonts w:hint="eastAsia" w:ascii="宋体" w:hAnsi="宋体" w:eastAsia="宋体" w:cs="宋体"/>
                <w:i w:val="0"/>
                <w:iCs w:val="0"/>
                <w:color w:val="000000"/>
                <w:sz w:val="22"/>
                <w:szCs w:val="22"/>
                <w:u w:val="none"/>
              </w:rPr>
            </w:pPr>
          </w:p>
        </w:tc>
        <w:tc>
          <w:tcPr>
            <w:tcW w:w="1192" w:type="dxa"/>
            <w:shd w:val="clear" w:color="auto" w:fill="auto"/>
            <w:vAlign w:val="center"/>
          </w:tcPr>
          <w:p w14:paraId="5B9FEDBA">
            <w:pPr>
              <w:rPr>
                <w:rFonts w:hint="eastAsia" w:ascii="宋体" w:hAnsi="宋体" w:eastAsia="宋体" w:cs="宋体"/>
                <w:i w:val="0"/>
                <w:iCs w:val="0"/>
                <w:color w:val="000000"/>
                <w:sz w:val="22"/>
                <w:szCs w:val="22"/>
                <w:u w:val="none"/>
              </w:rPr>
            </w:pPr>
          </w:p>
        </w:tc>
        <w:tc>
          <w:tcPr>
            <w:tcW w:w="1585" w:type="dxa"/>
            <w:gridSpan w:val="2"/>
            <w:shd w:val="clear" w:color="auto" w:fill="auto"/>
            <w:vAlign w:val="center"/>
          </w:tcPr>
          <w:p w14:paraId="419EC52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1"/>
                <w:szCs w:val="21"/>
                <w:u w:val="none"/>
                <w:lang w:val="en-US" w:eastAsia="zh-CN"/>
              </w:rPr>
              <w:t>部门公开表3</w:t>
            </w:r>
          </w:p>
        </w:tc>
      </w:tr>
      <w:tr w14:paraId="5C57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jc w:val="center"/>
        </w:trPr>
        <w:tc>
          <w:tcPr>
            <w:tcW w:w="13988" w:type="dxa"/>
            <w:gridSpan w:val="14"/>
            <w:shd w:val="clear" w:color="auto" w:fill="auto"/>
            <w:vAlign w:val="center"/>
          </w:tcPr>
          <w:p w14:paraId="4BD3D1BC">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部门支出总表</w:t>
            </w:r>
          </w:p>
        </w:tc>
      </w:tr>
      <w:tr w14:paraId="711F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476" w:type="dxa"/>
            <w:tcBorders>
              <w:bottom w:val="single" w:color="000000" w:sz="4" w:space="0"/>
            </w:tcBorders>
            <w:shd w:val="clear" w:color="auto" w:fill="auto"/>
            <w:vAlign w:val="center"/>
          </w:tcPr>
          <w:p w14:paraId="6B638A42">
            <w:pPr>
              <w:rPr>
                <w:rFonts w:hint="eastAsia" w:ascii="宋体" w:hAnsi="宋体" w:eastAsia="宋体" w:cs="宋体"/>
                <w:i w:val="0"/>
                <w:color w:val="000000"/>
                <w:sz w:val="18"/>
                <w:szCs w:val="18"/>
                <w:u w:val="none"/>
              </w:rPr>
            </w:pPr>
          </w:p>
        </w:tc>
        <w:tc>
          <w:tcPr>
            <w:tcW w:w="4092" w:type="dxa"/>
            <w:gridSpan w:val="2"/>
            <w:tcBorders>
              <w:bottom w:val="single" w:color="000000" w:sz="4" w:space="0"/>
            </w:tcBorders>
            <w:shd w:val="clear" w:color="auto" w:fill="auto"/>
            <w:vAlign w:val="center"/>
          </w:tcPr>
          <w:p w14:paraId="35CE1866">
            <w:pPr>
              <w:rPr>
                <w:rFonts w:hint="eastAsia" w:ascii="宋体" w:hAnsi="宋体" w:eastAsia="宋体" w:cs="宋体"/>
                <w:i w:val="0"/>
                <w:color w:val="000000"/>
                <w:sz w:val="18"/>
                <w:szCs w:val="18"/>
                <w:u w:val="none"/>
              </w:rPr>
            </w:pPr>
          </w:p>
        </w:tc>
        <w:tc>
          <w:tcPr>
            <w:tcW w:w="2069" w:type="dxa"/>
            <w:gridSpan w:val="2"/>
            <w:tcBorders>
              <w:bottom w:val="single" w:color="000000" w:sz="4" w:space="0"/>
            </w:tcBorders>
            <w:shd w:val="clear" w:color="auto" w:fill="auto"/>
            <w:vAlign w:val="center"/>
          </w:tcPr>
          <w:p w14:paraId="41C948E3">
            <w:pPr>
              <w:rPr>
                <w:rFonts w:hint="eastAsia" w:ascii="宋体" w:hAnsi="宋体" w:eastAsia="宋体" w:cs="宋体"/>
                <w:i w:val="0"/>
                <w:color w:val="000000"/>
                <w:sz w:val="18"/>
                <w:szCs w:val="18"/>
                <w:u w:val="none"/>
              </w:rPr>
            </w:pPr>
          </w:p>
        </w:tc>
        <w:tc>
          <w:tcPr>
            <w:tcW w:w="1191" w:type="dxa"/>
            <w:gridSpan w:val="2"/>
            <w:tcBorders>
              <w:bottom w:val="single" w:color="000000" w:sz="4" w:space="0"/>
            </w:tcBorders>
            <w:shd w:val="clear" w:color="auto" w:fill="auto"/>
            <w:vAlign w:val="center"/>
          </w:tcPr>
          <w:p w14:paraId="377E25D0">
            <w:pPr>
              <w:rPr>
                <w:rFonts w:hint="eastAsia" w:ascii="宋体" w:hAnsi="宋体" w:eastAsia="宋体" w:cs="宋体"/>
                <w:i w:val="0"/>
                <w:color w:val="000000"/>
                <w:sz w:val="18"/>
                <w:szCs w:val="18"/>
                <w:u w:val="none"/>
              </w:rPr>
            </w:pPr>
          </w:p>
        </w:tc>
        <w:tc>
          <w:tcPr>
            <w:tcW w:w="1192" w:type="dxa"/>
            <w:gridSpan w:val="2"/>
            <w:tcBorders>
              <w:bottom w:val="single" w:color="000000" w:sz="4" w:space="0"/>
            </w:tcBorders>
            <w:shd w:val="clear" w:color="auto" w:fill="auto"/>
            <w:vAlign w:val="center"/>
          </w:tcPr>
          <w:p w14:paraId="37F7BE3C">
            <w:pPr>
              <w:rPr>
                <w:rFonts w:hint="eastAsia" w:ascii="宋体" w:hAnsi="宋体" w:eastAsia="宋体" w:cs="宋体"/>
                <w:i w:val="0"/>
                <w:color w:val="000000"/>
                <w:sz w:val="18"/>
                <w:szCs w:val="18"/>
                <w:u w:val="none"/>
              </w:rPr>
            </w:pPr>
          </w:p>
        </w:tc>
        <w:tc>
          <w:tcPr>
            <w:tcW w:w="1191" w:type="dxa"/>
            <w:gridSpan w:val="2"/>
            <w:tcBorders>
              <w:bottom w:val="single" w:color="000000" w:sz="4" w:space="0"/>
            </w:tcBorders>
            <w:shd w:val="clear" w:color="auto" w:fill="auto"/>
            <w:vAlign w:val="center"/>
          </w:tcPr>
          <w:p w14:paraId="03119B01">
            <w:pPr>
              <w:rPr>
                <w:rFonts w:hint="eastAsia" w:ascii="宋体" w:hAnsi="宋体" w:eastAsia="宋体" w:cs="宋体"/>
                <w:i w:val="0"/>
                <w:color w:val="000000"/>
                <w:sz w:val="18"/>
                <w:szCs w:val="18"/>
                <w:u w:val="none"/>
              </w:rPr>
            </w:pPr>
          </w:p>
        </w:tc>
        <w:tc>
          <w:tcPr>
            <w:tcW w:w="1192" w:type="dxa"/>
            <w:tcBorders>
              <w:bottom w:val="single" w:color="000000" w:sz="4" w:space="0"/>
            </w:tcBorders>
            <w:shd w:val="clear" w:color="auto" w:fill="auto"/>
            <w:vAlign w:val="center"/>
          </w:tcPr>
          <w:p w14:paraId="5799525B">
            <w:pPr>
              <w:rPr>
                <w:rFonts w:hint="eastAsia" w:ascii="宋体" w:hAnsi="宋体" w:eastAsia="宋体" w:cs="宋体"/>
                <w:i w:val="0"/>
                <w:color w:val="000000"/>
                <w:sz w:val="18"/>
                <w:szCs w:val="18"/>
                <w:u w:val="none"/>
              </w:rPr>
            </w:pPr>
          </w:p>
        </w:tc>
        <w:tc>
          <w:tcPr>
            <w:tcW w:w="1585" w:type="dxa"/>
            <w:gridSpan w:val="2"/>
            <w:tcBorders>
              <w:bottom w:val="single" w:color="000000" w:sz="4" w:space="0"/>
            </w:tcBorders>
            <w:shd w:val="clear" w:color="auto" w:fill="auto"/>
            <w:vAlign w:val="center"/>
          </w:tcPr>
          <w:p w14:paraId="34C3D7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1576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476" w:type="dxa"/>
            <w:tcBorders>
              <w:top w:val="single" w:color="000000" w:sz="4" w:space="0"/>
              <w:left w:val="single" w:color="000000" w:sz="4" w:space="0"/>
              <w:right w:val="single" w:color="000000" w:sz="4" w:space="0"/>
            </w:tcBorders>
            <w:shd w:val="clear" w:color="auto" w:fill="auto"/>
            <w:vAlign w:val="center"/>
          </w:tcPr>
          <w:p w14:paraId="6725BC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4092" w:type="dxa"/>
            <w:gridSpan w:val="2"/>
            <w:tcBorders>
              <w:top w:val="single" w:color="000000" w:sz="4" w:space="0"/>
              <w:left w:val="single" w:color="000000" w:sz="4" w:space="0"/>
              <w:right w:val="single" w:color="000000" w:sz="4" w:space="0"/>
            </w:tcBorders>
            <w:shd w:val="clear" w:color="auto" w:fill="auto"/>
            <w:vAlign w:val="center"/>
          </w:tcPr>
          <w:p w14:paraId="25C38D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03" w:type="dxa"/>
            <w:tcBorders>
              <w:top w:val="single" w:color="000000" w:sz="4" w:space="0"/>
              <w:left w:val="single" w:color="000000" w:sz="4" w:space="0"/>
              <w:right w:val="single" w:color="000000" w:sz="4" w:space="0"/>
            </w:tcBorders>
            <w:shd w:val="clear" w:color="auto" w:fill="auto"/>
            <w:vAlign w:val="center"/>
          </w:tcPr>
          <w:p w14:paraId="28081A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404" w:type="dxa"/>
            <w:gridSpan w:val="2"/>
            <w:tcBorders>
              <w:top w:val="single" w:color="000000" w:sz="4" w:space="0"/>
              <w:left w:val="single" w:color="000000" w:sz="4" w:space="0"/>
              <w:right w:val="single" w:color="000000" w:sz="4" w:space="0"/>
            </w:tcBorders>
            <w:shd w:val="clear" w:color="auto" w:fill="auto"/>
            <w:vAlign w:val="center"/>
          </w:tcPr>
          <w:p w14:paraId="7EF21A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03" w:type="dxa"/>
            <w:gridSpan w:val="2"/>
            <w:tcBorders>
              <w:top w:val="single" w:color="000000" w:sz="4" w:space="0"/>
              <w:left w:val="single" w:color="000000" w:sz="4" w:space="0"/>
              <w:right w:val="single" w:color="000000" w:sz="4" w:space="0"/>
            </w:tcBorders>
            <w:shd w:val="clear" w:color="auto" w:fill="auto"/>
            <w:vAlign w:val="center"/>
          </w:tcPr>
          <w:p w14:paraId="7690C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403" w:type="dxa"/>
            <w:gridSpan w:val="2"/>
            <w:tcBorders>
              <w:top w:val="single" w:color="000000" w:sz="4" w:space="0"/>
              <w:left w:val="single" w:color="000000" w:sz="4" w:space="0"/>
              <w:right w:val="single" w:color="000000" w:sz="4" w:space="0"/>
            </w:tcBorders>
            <w:shd w:val="clear" w:color="auto" w:fill="auto"/>
            <w:vAlign w:val="center"/>
          </w:tcPr>
          <w:p w14:paraId="4F06C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404" w:type="dxa"/>
            <w:gridSpan w:val="3"/>
            <w:tcBorders>
              <w:top w:val="single" w:color="000000" w:sz="4" w:space="0"/>
              <w:left w:val="single" w:color="000000" w:sz="4" w:space="0"/>
              <w:right w:val="single" w:color="000000" w:sz="4" w:space="0"/>
            </w:tcBorders>
            <w:shd w:val="clear" w:color="auto" w:fill="auto"/>
            <w:vAlign w:val="center"/>
          </w:tcPr>
          <w:p w14:paraId="7C4EF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事业单位经营支出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7A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对下级单位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补助支出</w:t>
            </w:r>
          </w:p>
        </w:tc>
      </w:tr>
      <w:tr w14:paraId="7B60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8A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418E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社会保障和就业支出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85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145.76</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362AD">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145.76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CA6E9">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62A90">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422BB">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3F8C">
            <w:pPr>
              <w:jc w:val="right"/>
              <w:rPr>
                <w:rFonts w:hint="eastAsia" w:ascii="宋体" w:hAnsi="宋体" w:eastAsia="宋体" w:cs="宋体"/>
                <w:b/>
                <w:i w:val="0"/>
                <w:color w:val="000000"/>
                <w:sz w:val="20"/>
                <w:szCs w:val="20"/>
                <w:u w:val="none"/>
              </w:rPr>
            </w:pPr>
          </w:p>
        </w:tc>
      </w:tr>
      <w:tr w14:paraId="6C7D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5F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A049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行政事业单位养老支出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20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145.76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E4FC8">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145.76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C90B">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0141">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D1596">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C0D">
            <w:pPr>
              <w:jc w:val="right"/>
              <w:rPr>
                <w:rFonts w:hint="eastAsia" w:ascii="宋体" w:hAnsi="宋体" w:eastAsia="宋体" w:cs="宋体"/>
                <w:b/>
                <w:i w:val="0"/>
                <w:color w:val="000000"/>
                <w:sz w:val="20"/>
                <w:szCs w:val="20"/>
                <w:u w:val="none"/>
              </w:rPr>
            </w:pPr>
          </w:p>
        </w:tc>
      </w:tr>
      <w:tr w14:paraId="7C94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5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79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行政单位离退休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8C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22.42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AEC88">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22.42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244E">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9A228">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D1E2B">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8F27">
            <w:pPr>
              <w:jc w:val="right"/>
              <w:rPr>
                <w:rFonts w:hint="eastAsia" w:ascii="宋体" w:hAnsi="宋体" w:eastAsia="宋体" w:cs="宋体"/>
                <w:i w:val="0"/>
                <w:color w:val="000000"/>
                <w:sz w:val="20"/>
                <w:szCs w:val="20"/>
                <w:u w:val="none"/>
              </w:rPr>
            </w:pPr>
          </w:p>
        </w:tc>
      </w:tr>
      <w:tr w14:paraId="18ED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7F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57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2D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108.38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8E481">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108.38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10923">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DA63">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0BD6">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8361">
            <w:pPr>
              <w:jc w:val="right"/>
              <w:rPr>
                <w:rFonts w:hint="eastAsia" w:ascii="宋体" w:hAnsi="宋体" w:eastAsia="宋体" w:cs="宋体"/>
                <w:i w:val="0"/>
                <w:color w:val="000000"/>
                <w:sz w:val="20"/>
                <w:szCs w:val="20"/>
                <w:u w:val="none"/>
              </w:rPr>
            </w:pPr>
          </w:p>
        </w:tc>
      </w:tr>
      <w:tr w14:paraId="1D6B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D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DDC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B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14.96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215EB">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14.96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48BA8">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AD18">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7F93A">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A64">
            <w:pPr>
              <w:jc w:val="right"/>
              <w:rPr>
                <w:rFonts w:hint="eastAsia" w:ascii="宋体" w:hAnsi="宋体" w:eastAsia="宋体" w:cs="宋体"/>
                <w:i w:val="0"/>
                <w:color w:val="000000"/>
                <w:sz w:val="20"/>
                <w:szCs w:val="20"/>
                <w:u w:val="none"/>
              </w:rPr>
            </w:pPr>
          </w:p>
        </w:tc>
      </w:tr>
      <w:tr w14:paraId="0A60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C8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992B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卫生健康支出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D07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41.95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617A">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41.95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55944">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45FE">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23461">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AFC9">
            <w:pPr>
              <w:jc w:val="right"/>
              <w:rPr>
                <w:rFonts w:hint="eastAsia" w:ascii="宋体" w:hAnsi="宋体" w:eastAsia="宋体" w:cs="宋体"/>
                <w:b/>
                <w:i w:val="0"/>
                <w:color w:val="000000"/>
                <w:sz w:val="20"/>
                <w:szCs w:val="20"/>
                <w:u w:val="none"/>
              </w:rPr>
            </w:pPr>
          </w:p>
        </w:tc>
      </w:tr>
      <w:tr w14:paraId="4379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89E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26FE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行政事业单位医疗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187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41.95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2867F">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41.95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132EB">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64E99">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799C5">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44D0">
            <w:pPr>
              <w:jc w:val="right"/>
              <w:rPr>
                <w:rFonts w:hint="eastAsia" w:ascii="宋体" w:hAnsi="宋体" w:eastAsia="宋体" w:cs="宋体"/>
                <w:b/>
                <w:i w:val="0"/>
                <w:color w:val="000000"/>
                <w:sz w:val="20"/>
                <w:szCs w:val="20"/>
                <w:u w:val="none"/>
              </w:rPr>
            </w:pPr>
          </w:p>
        </w:tc>
      </w:tr>
      <w:tr w14:paraId="65B0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0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A6C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行政单位医疗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2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41.95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F0259">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41.95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7991">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8AC52">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3ADF5">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3CE">
            <w:pPr>
              <w:jc w:val="right"/>
              <w:rPr>
                <w:rFonts w:hint="eastAsia" w:ascii="宋体" w:hAnsi="宋体" w:eastAsia="宋体" w:cs="宋体"/>
                <w:i w:val="0"/>
                <w:color w:val="000000"/>
                <w:sz w:val="20"/>
                <w:szCs w:val="20"/>
                <w:u w:val="none"/>
              </w:rPr>
            </w:pPr>
          </w:p>
        </w:tc>
      </w:tr>
      <w:tr w14:paraId="1EFE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DB7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32CD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资源勘探工业信息等支出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73A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3,608.12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BE3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378.10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639F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2,904.58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F760">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87C2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325.44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0125">
            <w:pPr>
              <w:jc w:val="right"/>
              <w:rPr>
                <w:rFonts w:hint="eastAsia" w:ascii="宋体" w:hAnsi="宋体" w:eastAsia="宋体" w:cs="宋体"/>
                <w:b/>
                <w:i w:val="0"/>
                <w:color w:val="000000"/>
                <w:sz w:val="20"/>
                <w:szCs w:val="20"/>
                <w:u w:val="none"/>
              </w:rPr>
            </w:pPr>
          </w:p>
        </w:tc>
      </w:tr>
      <w:tr w14:paraId="5DA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14D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21505</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1824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工业和信息产业监管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CAD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3,608.12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8C78">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378.10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B5EA7">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2,904.58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2CA79">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F7BF8">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kern w:val="0"/>
                <w:sz w:val="20"/>
                <w:szCs w:val="20"/>
                <w:u w:val="none"/>
                <w:lang w:val="en-US" w:eastAsia="zh-CN" w:bidi="ar"/>
              </w:rPr>
              <w:t xml:space="preserve">325.44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82C">
            <w:pPr>
              <w:jc w:val="right"/>
              <w:rPr>
                <w:rFonts w:hint="eastAsia" w:ascii="宋体" w:hAnsi="宋体" w:eastAsia="宋体" w:cs="宋体"/>
                <w:b/>
                <w:i w:val="0"/>
                <w:color w:val="000000"/>
                <w:sz w:val="20"/>
                <w:szCs w:val="20"/>
                <w:u w:val="none"/>
              </w:rPr>
            </w:pPr>
          </w:p>
        </w:tc>
      </w:tr>
      <w:tr w14:paraId="51D8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6B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9F1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住房保障支出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F3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33.76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6BB01">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33.76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F5509">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76C06">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0F039">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E088">
            <w:pPr>
              <w:jc w:val="right"/>
              <w:rPr>
                <w:rFonts w:hint="eastAsia" w:ascii="宋体" w:hAnsi="宋体" w:eastAsia="宋体" w:cs="宋体"/>
                <w:b/>
                <w:i w:val="0"/>
                <w:color w:val="000000"/>
                <w:sz w:val="20"/>
                <w:szCs w:val="20"/>
                <w:u w:val="none"/>
              </w:rPr>
            </w:pPr>
          </w:p>
        </w:tc>
      </w:tr>
      <w:tr w14:paraId="7153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E8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E990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住房改革支出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110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33.76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26B6E">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 xml:space="preserve">33.76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26EB">
            <w:pPr>
              <w:jc w:val="right"/>
              <w:rPr>
                <w:rFonts w:hint="eastAsia" w:ascii="宋体" w:hAnsi="宋体" w:eastAsia="宋体" w:cs="宋体"/>
                <w:b/>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841C0">
            <w:pPr>
              <w:jc w:val="right"/>
              <w:rPr>
                <w:rFonts w:hint="eastAsia" w:ascii="宋体" w:hAnsi="宋体" w:eastAsia="宋体" w:cs="宋体"/>
                <w:b/>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06386">
            <w:pPr>
              <w:jc w:val="right"/>
              <w:rPr>
                <w:rFonts w:hint="eastAsia" w:ascii="宋体" w:hAnsi="宋体" w:eastAsia="宋体" w:cs="宋体"/>
                <w:b/>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C55F">
            <w:pPr>
              <w:jc w:val="right"/>
              <w:rPr>
                <w:rFonts w:hint="eastAsia" w:ascii="宋体" w:hAnsi="宋体" w:eastAsia="宋体" w:cs="宋体"/>
                <w:b/>
                <w:i w:val="0"/>
                <w:color w:val="000000"/>
                <w:sz w:val="20"/>
                <w:szCs w:val="20"/>
                <w:u w:val="none"/>
              </w:rPr>
            </w:pPr>
          </w:p>
        </w:tc>
      </w:tr>
      <w:tr w14:paraId="5DAD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B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E7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9B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31.93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07D55">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31.93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DEF71">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6B8E">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7615E">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DAD">
            <w:pPr>
              <w:jc w:val="right"/>
              <w:rPr>
                <w:rFonts w:hint="eastAsia" w:ascii="宋体" w:hAnsi="宋体" w:eastAsia="宋体" w:cs="宋体"/>
                <w:i w:val="0"/>
                <w:color w:val="000000"/>
                <w:sz w:val="20"/>
                <w:szCs w:val="20"/>
                <w:u w:val="none"/>
              </w:rPr>
            </w:pPr>
          </w:p>
        </w:tc>
      </w:tr>
      <w:tr w14:paraId="297F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E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85B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F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1.83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D87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15929">
            <w:pPr>
              <w:jc w:val="right"/>
              <w:rPr>
                <w:rFonts w:hint="eastAsia" w:ascii="宋体" w:hAnsi="宋体" w:eastAsia="宋体" w:cs="宋体"/>
                <w:i w:val="0"/>
                <w:color w:val="000000"/>
                <w:sz w:val="20"/>
                <w:szCs w:val="20"/>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11DD">
            <w:pPr>
              <w:jc w:val="right"/>
              <w:rPr>
                <w:rFonts w:hint="eastAsia" w:ascii="宋体" w:hAnsi="宋体" w:eastAsia="宋体" w:cs="宋体"/>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7C2F4">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0082">
            <w:pPr>
              <w:jc w:val="right"/>
              <w:rPr>
                <w:rFonts w:hint="eastAsia" w:ascii="宋体" w:hAnsi="宋体" w:eastAsia="宋体" w:cs="宋体"/>
                <w:i w:val="0"/>
                <w:color w:val="000000"/>
                <w:sz w:val="20"/>
                <w:szCs w:val="20"/>
                <w:u w:val="none"/>
              </w:rPr>
            </w:pPr>
          </w:p>
        </w:tc>
      </w:tr>
      <w:tr w14:paraId="5F21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5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B7FD7">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合  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ACDF">
            <w:pPr>
              <w:keepNext w:val="0"/>
              <w:keepLines w:val="0"/>
              <w:widowControl/>
              <w:suppressLineNumbers w:val="0"/>
              <w:jc w:val="righ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3,829.59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DDB7E">
            <w:pPr>
              <w:keepNext w:val="0"/>
              <w:keepLines w:val="0"/>
              <w:widowControl/>
              <w:suppressLineNumbers w:val="0"/>
              <w:jc w:val="righ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599.57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29862">
            <w:pPr>
              <w:keepNext w:val="0"/>
              <w:keepLines w:val="0"/>
              <w:widowControl/>
              <w:suppressLineNumbers w:val="0"/>
              <w:jc w:val="righ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2,904.58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99D2D">
            <w:pPr>
              <w:jc w:val="right"/>
              <w:rPr>
                <w:rFonts w:hint="eastAsia" w:ascii="宋体" w:hAnsi="宋体" w:eastAsia="宋体" w:cs="宋体"/>
                <w:b/>
                <w:bCs/>
                <w:i w:val="0"/>
                <w:color w:val="000000"/>
                <w:sz w:val="20"/>
                <w:szCs w:val="20"/>
                <w:u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B389D">
            <w:pPr>
              <w:keepNext w:val="0"/>
              <w:keepLines w:val="0"/>
              <w:widowControl/>
              <w:suppressLineNumbers w:val="0"/>
              <w:jc w:val="righ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325.44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8F6">
            <w:pPr>
              <w:jc w:val="right"/>
              <w:rPr>
                <w:rFonts w:hint="eastAsia" w:ascii="宋体" w:hAnsi="宋体" w:eastAsia="宋体" w:cs="宋体"/>
                <w:b/>
                <w:bCs/>
                <w:i w:val="0"/>
                <w:color w:val="000000"/>
                <w:sz w:val="20"/>
                <w:szCs w:val="20"/>
                <w:u w:val="none"/>
              </w:rPr>
            </w:pPr>
          </w:p>
        </w:tc>
      </w:tr>
    </w:tbl>
    <w:p w14:paraId="49E50F8E">
      <w:pPr>
        <w:pStyle w:val="9"/>
        <w:widowControl/>
        <w:pBdr>
          <w:top w:val="none" w:color="auto" w:sz="0" w:space="0"/>
          <w:left w:val="none" w:color="auto" w:sz="0" w:space="0"/>
          <w:bottom w:val="none" w:color="auto" w:sz="0" w:space="0"/>
          <w:right w:val="none" w:color="auto" w:sz="0" w:space="0"/>
        </w:pBdr>
        <w:tabs>
          <w:tab w:val="left" w:pos="240"/>
          <w:tab w:val="center" w:pos="4420"/>
        </w:tabs>
        <w:spacing w:before="0" w:beforeAutospacing="0" w:after="0" w:afterAutospacing="0" w:line="27" w:lineRule="atLeast"/>
        <w:ind w:right="0"/>
        <w:jc w:val="left"/>
        <w:rPr>
          <w:rFonts w:hint="eastAsia"/>
          <w:sz w:val="21"/>
          <w:lang w:eastAsia="zh-CN"/>
        </w:rPr>
        <w:sectPr>
          <w:pgSz w:w="16838" w:h="11906" w:orient="landscape"/>
          <w:pgMar w:top="1803" w:right="1440" w:bottom="1803" w:left="1440" w:header="851" w:footer="992" w:gutter="0"/>
          <w:pgNumType w:fmt="decimal"/>
          <w:cols w:space="0" w:num="1"/>
          <w:rtlGutter w:val="0"/>
          <w:docGrid w:type="lines" w:linePitch="319" w:charSpace="0"/>
        </w:sectPr>
      </w:pPr>
    </w:p>
    <w:p w14:paraId="57C0D4AA">
      <w:pPr>
        <w:pStyle w:val="9"/>
        <w:widowControl/>
        <w:pBdr>
          <w:top w:val="none" w:color="auto" w:sz="0" w:space="0"/>
          <w:left w:val="none" w:color="auto" w:sz="0" w:space="0"/>
          <w:bottom w:val="none" w:color="auto" w:sz="0" w:space="0"/>
          <w:right w:val="none" w:color="auto" w:sz="0" w:space="0"/>
        </w:pBdr>
        <w:tabs>
          <w:tab w:val="left" w:pos="240"/>
          <w:tab w:val="center" w:pos="4420"/>
        </w:tabs>
        <w:spacing w:before="0" w:beforeAutospacing="0" w:after="0" w:afterAutospacing="0" w:line="27" w:lineRule="atLeast"/>
        <w:ind w:right="0"/>
        <w:jc w:val="left"/>
        <w:rPr>
          <w:rFonts w:hint="eastAsia" w:ascii="宋体" w:hAnsi="宋体" w:cs="宋体"/>
          <w:i w:val="0"/>
          <w:caps w:val="0"/>
          <w:color w:val="070707"/>
          <w:spacing w:val="0"/>
          <w:sz w:val="24"/>
          <w:szCs w:val="24"/>
          <w:lang w:eastAsia="zh-CN"/>
        </w:rPr>
      </w:pPr>
      <w:r>
        <w:rPr>
          <w:rFonts w:hint="eastAsia" w:ascii="宋体" w:hAnsi="宋体" w:cs="宋体"/>
          <w:i w:val="0"/>
          <w:caps w:val="0"/>
          <w:color w:val="070707"/>
          <w:spacing w:val="0"/>
          <w:sz w:val="24"/>
          <w:szCs w:val="24"/>
          <w:lang w:eastAsia="zh-CN"/>
        </w:rPr>
        <w:tab/>
      </w: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47"/>
        <w:gridCol w:w="3690"/>
        <w:gridCol w:w="3282"/>
        <w:gridCol w:w="3369"/>
      </w:tblGrid>
      <w:tr w14:paraId="200F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3647" w:type="dxa"/>
            <w:shd w:val="clear" w:color="auto" w:fill="auto"/>
            <w:vAlign w:val="center"/>
          </w:tcPr>
          <w:p w14:paraId="382648E1">
            <w:pPr>
              <w:rPr>
                <w:rFonts w:hint="eastAsia" w:ascii="宋体" w:hAnsi="宋体" w:eastAsia="宋体" w:cs="宋体"/>
                <w:i w:val="0"/>
                <w:color w:val="000000"/>
                <w:sz w:val="18"/>
                <w:szCs w:val="18"/>
                <w:u w:val="none"/>
              </w:rPr>
            </w:pPr>
          </w:p>
        </w:tc>
        <w:tc>
          <w:tcPr>
            <w:tcW w:w="3690" w:type="dxa"/>
            <w:shd w:val="clear" w:color="auto" w:fill="auto"/>
            <w:vAlign w:val="center"/>
          </w:tcPr>
          <w:p w14:paraId="2EBA379A">
            <w:pPr>
              <w:rPr>
                <w:rFonts w:hint="eastAsia" w:ascii="宋体" w:hAnsi="宋体" w:eastAsia="宋体" w:cs="宋体"/>
                <w:i w:val="0"/>
                <w:color w:val="000000"/>
                <w:sz w:val="24"/>
                <w:szCs w:val="24"/>
                <w:u w:val="none"/>
              </w:rPr>
            </w:pPr>
          </w:p>
        </w:tc>
        <w:tc>
          <w:tcPr>
            <w:tcW w:w="3282" w:type="dxa"/>
            <w:shd w:val="clear" w:color="auto" w:fill="auto"/>
            <w:vAlign w:val="center"/>
          </w:tcPr>
          <w:p w14:paraId="1A25BC69">
            <w:pPr>
              <w:rPr>
                <w:rFonts w:hint="eastAsia" w:ascii="宋体" w:hAnsi="宋体" w:eastAsia="宋体" w:cs="宋体"/>
                <w:i w:val="0"/>
                <w:color w:val="000000"/>
                <w:sz w:val="24"/>
                <w:szCs w:val="24"/>
                <w:u w:val="none"/>
              </w:rPr>
            </w:pPr>
          </w:p>
        </w:tc>
        <w:tc>
          <w:tcPr>
            <w:tcW w:w="3369" w:type="dxa"/>
            <w:shd w:val="clear" w:color="auto" w:fill="auto"/>
            <w:vAlign w:val="center"/>
          </w:tcPr>
          <w:p w14:paraId="77CC96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部门公开表4</w:t>
            </w:r>
          </w:p>
        </w:tc>
      </w:tr>
      <w:tr w14:paraId="7843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988" w:type="dxa"/>
            <w:gridSpan w:val="4"/>
            <w:shd w:val="clear" w:color="auto" w:fill="auto"/>
            <w:vAlign w:val="center"/>
          </w:tcPr>
          <w:p w14:paraId="761ED617">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财政拨款收支总表</w:t>
            </w:r>
          </w:p>
        </w:tc>
      </w:tr>
      <w:tr w14:paraId="04BC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647" w:type="dxa"/>
            <w:shd w:val="clear" w:color="auto" w:fill="auto"/>
            <w:vAlign w:val="center"/>
          </w:tcPr>
          <w:p w14:paraId="09657799">
            <w:pPr>
              <w:rPr>
                <w:rFonts w:hint="eastAsia" w:ascii="宋体" w:hAnsi="宋体" w:eastAsia="宋体" w:cs="宋体"/>
                <w:i w:val="0"/>
                <w:color w:val="000000"/>
                <w:sz w:val="18"/>
                <w:szCs w:val="18"/>
                <w:u w:val="none"/>
              </w:rPr>
            </w:pPr>
          </w:p>
        </w:tc>
        <w:tc>
          <w:tcPr>
            <w:tcW w:w="3690" w:type="dxa"/>
            <w:shd w:val="clear" w:color="auto" w:fill="auto"/>
            <w:vAlign w:val="center"/>
          </w:tcPr>
          <w:p w14:paraId="4235C666">
            <w:pPr>
              <w:rPr>
                <w:rFonts w:hint="eastAsia" w:ascii="宋体" w:hAnsi="宋体" w:eastAsia="宋体" w:cs="宋体"/>
                <w:i w:val="0"/>
                <w:color w:val="000000"/>
                <w:sz w:val="18"/>
                <w:szCs w:val="18"/>
                <w:u w:val="none"/>
              </w:rPr>
            </w:pPr>
          </w:p>
        </w:tc>
        <w:tc>
          <w:tcPr>
            <w:tcW w:w="3282" w:type="dxa"/>
            <w:shd w:val="clear" w:color="auto" w:fill="auto"/>
            <w:vAlign w:val="center"/>
          </w:tcPr>
          <w:p w14:paraId="777B4E9B">
            <w:pPr>
              <w:rPr>
                <w:rFonts w:hint="eastAsia" w:ascii="宋体" w:hAnsi="宋体" w:eastAsia="宋体" w:cs="宋体"/>
                <w:i w:val="0"/>
                <w:color w:val="000000"/>
                <w:sz w:val="18"/>
                <w:szCs w:val="18"/>
                <w:u w:val="none"/>
              </w:rPr>
            </w:pPr>
          </w:p>
        </w:tc>
        <w:tc>
          <w:tcPr>
            <w:tcW w:w="3369" w:type="dxa"/>
            <w:shd w:val="clear" w:color="auto" w:fill="auto"/>
            <w:vAlign w:val="center"/>
          </w:tcPr>
          <w:p w14:paraId="74761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单位：万元</w:t>
            </w:r>
          </w:p>
        </w:tc>
      </w:tr>
      <w:tr w14:paraId="658D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7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1D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DE6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36A6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27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r>
      <w:tr w14:paraId="5649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7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一、本年收入</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5925">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1,110.38 </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D1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一、本年支出</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78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1,225.47 </w:t>
            </w:r>
          </w:p>
        </w:tc>
      </w:tr>
      <w:tr w14:paraId="69C8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F5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9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1,110.38 </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94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(一)社会保障和就业支出</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5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133.13 </w:t>
            </w:r>
          </w:p>
        </w:tc>
      </w:tr>
      <w:tr w14:paraId="7801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A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043F">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F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(二)卫生健康支出</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C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41.95 </w:t>
            </w:r>
          </w:p>
        </w:tc>
      </w:tr>
      <w:tr w14:paraId="1C94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5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6908">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E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(三)资源勘探工业信息等支出</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96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1,016.63 </w:t>
            </w:r>
          </w:p>
        </w:tc>
      </w:tr>
      <w:tr w14:paraId="3F3D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813">
            <w:pPr>
              <w:rPr>
                <w:rFonts w:hint="eastAsia" w:ascii="宋体" w:hAnsi="宋体" w:eastAsia="宋体" w:cs="宋体"/>
                <w:i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4EC4">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F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(四)住房保障支出</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3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33.76 </w:t>
            </w:r>
          </w:p>
        </w:tc>
      </w:tr>
      <w:tr w14:paraId="4214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7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二、上年结转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DC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115.09 </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94E0">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5D78">
            <w:pPr>
              <w:jc w:val="right"/>
              <w:rPr>
                <w:rFonts w:hint="eastAsia" w:ascii="宋体" w:hAnsi="宋体" w:eastAsia="宋体" w:cs="宋体"/>
                <w:i w:val="0"/>
                <w:color w:val="000000"/>
                <w:sz w:val="20"/>
                <w:szCs w:val="20"/>
                <w:u w:val="none"/>
              </w:rPr>
            </w:pPr>
          </w:p>
        </w:tc>
      </w:tr>
      <w:tr w14:paraId="4D17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4D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D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115.09 </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0D22">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D64">
            <w:pPr>
              <w:jc w:val="right"/>
              <w:rPr>
                <w:rFonts w:hint="eastAsia" w:ascii="宋体" w:hAnsi="宋体" w:eastAsia="宋体" w:cs="宋体"/>
                <w:i w:val="0"/>
                <w:color w:val="000000"/>
                <w:sz w:val="20"/>
                <w:szCs w:val="20"/>
                <w:u w:val="none"/>
              </w:rPr>
            </w:pPr>
          </w:p>
        </w:tc>
      </w:tr>
      <w:tr w14:paraId="57F9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6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2E3">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161A">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ECCA">
            <w:pPr>
              <w:jc w:val="right"/>
              <w:rPr>
                <w:rFonts w:hint="eastAsia" w:ascii="宋体" w:hAnsi="宋体" w:eastAsia="宋体" w:cs="宋体"/>
                <w:i w:val="0"/>
                <w:color w:val="000000"/>
                <w:sz w:val="20"/>
                <w:szCs w:val="20"/>
                <w:u w:val="none"/>
              </w:rPr>
            </w:pPr>
          </w:p>
        </w:tc>
      </w:tr>
      <w:tr w14:paraId="689B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0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（三）国有资本经营预算拨款</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BBD8">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04A">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11ED">
            <w:pPr>
              <w:jc w:val="right"/>
              <w:rPr>
                <w:rFonts w:hint="eastAsia" w:ascii="宋体" w:hAnsi="宋体" w:eastAsia="宋体" w:cs="宋体"/>
                <w:i w:val="0"/>
                <w:color w:val="000000"/>
                <w:sz w:val="20"/>
                <w:szCs w:val="20"/>
                <w:u w:val="none"/>
              </w:rPr>
            </w:pPr>
          </w:p>
        </w:tc>
      </w:tr>
      <w:tr w14:paraId="0382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3799">
            <w:pPr>
              <w:rPr>
                <w:rFonts w:hint="eastAsia" w:ascii="宋体" w:hAnsi="宋体" w:eastAsia="宋体" w:cs="宋体"/>
                <w:i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1E49">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6C9">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111">
            <w:pPr>
              <w:jc w:val="right"/>
              <w:rPr>
                <w:rFonts w:hint="eastAsia" w:ascii="宋体" w:hAnsi="宋体" w:eastAsia="宋体" w:cs="宋体"/>
                <w:i w:val="0"/>
                <w:color w:val="000000"/>
                <w:sz w:val="20"/>
                <w:szCs w:val="20"/>
                <w:u w:val="none"/>
              </w:rPr>
            </w:pPr>
          </w:p>
        </w:tc>
      </w:tr>
      <w:tr w14:paraId="4022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D85">
            <w:pPr>
              <w:rPr>
                <w:rFonts w:hint="eastAsia" w:ascii="宋体" w:hAnsi="宋体" w:eastAsia="宋体" w:cs="宋体"/>
                <w:i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1B5">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65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二、结转下年</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334">
            <w:pPr>
              <w:jc w:val="right"/>
              <w:rPr>
                <w:rFonts w:hint="eastAsia" w:ascii="宋体" w:hAnsi="宋体" w:eastAsia="宋体" w:cs="宋体"/>
                <w:i w:val="0"/>
                <w:color w:val="000000"/>
                <w:sz w:val="20"/>
                <w:szCs w:val="20"/>
                <w:u w:val="none"/>
              </w:rPr>
            </w:pPr>
          </w:p>
        </w:tc>
      </w:tr>
      <w:tr w14:paraId="26A3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8C0E">
            <w:pPr>
              <w:rPr>
                <w:rFonts w:hint="eastAsia" w:ascii="宋体" w:hAnsi="宋体" w:eastAsia="宋体" w:cs="宋体"/>
                <w:i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AF68">
            <w:pPr>
              <w:jc w:val="right"/>
              <w:rPr>
                <w:rFonts w:hint="eastAsia" w:ascii="宋体" w:hAnsi="宋体" w:eastAsia="宋体" w:cs="宋体"/>
                <w:i w:val="0"/>
                <w:color w:val="000000"/>
                <w:sz w:val="20"/>
                <w:szCs w:val="20"/>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32C">
            <w:pPr>
              <w:rPr>
                <w:rFonts w:hint="eastAsia" w:ascii="宋体" w:hAnsi="宋体" w:eastAsia="宋体" w:cs="宋体"/>
                <w:i w:val="0"/>
                <w:color w:val="000000"/>
                <w:sz w:val="20"/>
                <w:szCs w:val="20"/>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DFF">
            <w:pPr>
              <w:jc w:val="right"/>
              <w:rPr>
                <w:rFonts w:hint="eastAsia" w:ascii="宋体" w:hAnsi="宋体" w:eastAsia="宋体" w:cs="宋体"/>
                <w:i w:val="0"/>
                <w:color w:val="000000"/>
                <w:sz w:val="20"/>
                <w:szCs w:val="20"/>
                <w:u w:val="none"/>
              </w:rPr>
            </w:pPr>
          </w:p>
        </w:tc>
      </w:tr>
      <w:tr w14:paraId="5AEA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入</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总</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23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1,225.47 </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0E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出</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总</w:t>
            </w:r>
            <w:r>
              <w:rPr>
                <w:rFonts w:ascii="Trial" w:hAnsi="Trial" w:eastAsia="Trial" w:cs="Trial"/>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C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1,225.47 </w:t>
            </w:r>
          </w:p>
        </w:tc>
      </w:tr>
    </w:tbl>
    <w:p w14:paraId="26552F49">
      <w:pPr>
        <w:pStyle w:val="9"/>
        <w:widowControl/>
        <w:pBdr>
          <w:top w:val="none" w:color="auto" w:sz="0" w:space="0"/>
          <w:left w:val="none" w:color="auto" w:sz="0" w:space="0"/>
          <w:bottom w:val="none" w:color="auto" w:sz="0" w:space="0"/>
          <w:right w:val="none" w:color="auto" w:sz="0" w:space="0"/>
        </w:pBdr>
        <w:tabs>
          <w:tab w:val="left" w:pos="240"/>
          <w:tab w:val="center" w:pos="4420"/>
        </w:tabs>
        <w:spacing w:before="0" w:beforeAutospacing="0" w:after="0" w:afterAutospacing="0" w:line="27" w:lineRule="atLeast"/>
        <w:ind w:right="0"/>
        <w:jc w:val="left"/>
        <w:rPr>
          <w:rFonts w:hint="eastAsia" w:ascii="宋体" w:hAnsi="宋体" w:cs="宋体"/>
          <w:i w:val="0"/>
          <w:caps w:val="0"/>
          <w:color w:val="070707"/>
          <w:spacing w:val="0"/>
          <w:sz w:val="24"/>
          <w:szCs w:val="24"/>
          <w:lang w:eastAsia="zh-CN"/>
        </w:rPr>
      </w:pPr>
    </w:p>
    <w:tbl>
      <w:tblPr>
        <w:tblStyle w:val="6"/>
        <w:tblW w:w="14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9"/>
        <w:gridCol w:w="3058"/>
        <w:gridCol w:w="218"/>
        <w:gridCol w:w="1127"/>
        <w:gridCol w:w="1327"/>
        <w:gridCol w:w="949"/>
        <w:gridCol w:w="931"/>
        <w:gridCol w:w="949"/>
        <w:gridCol w:w="949"/>
        <w:gridCol w:w="282"/>
        <w:gridCol w:w="772"/>
        <w:gridCol w:w="957"/>
        <w:gridCol w:w="114"/>
        <w:gridCol w:w="240"/>
        <w:gridCol w:w="691"/>
        <w:gridCol w:w="948"/>
      </w:tblGrid>
      <w:tr w14:paraId="5EE8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 w:hRule="atLeast"/>
          <w:jc w:val="center"/>
        </w:trPr>
        <w:tc>
          <w:tcPr>
            <w:tcW w:w="1049" w:type="dxa"/>
            <w:shd w:val="clear" w:color="auto" w:fill="auto"/>
            <w:vAlign w:val="center"/>
          </w:tcPr>
          <w:p w14:paraId="04EC9B37">
            <w:pPr>
              <w:rPr>
                <w:rFonts w:hint="eastAsia" w:ascii="宋体" w:hAnsi="宋体" w:eastAsia="宋体" w:cs="宋体"/>
                <w:i w:val="0"/>
                <w:color w:val="000000"/>
                <w:sz w:val="20"/>
                <w:szCs w:val="20"/>
                <w:u w:val="none"/>
              </w:rPr>
            </w:pPr>
          </w:p>
        </w:tc>
        <w:tc>
          <w:tcPr>
            <w:tcW w:w="3058" w:type="dxa"/>
            <w:shd w:val="clear" w:color="auto" w:fill="auto"/>
            <w:vAlign w:val="center"/>
          </w:tcPr>
          <w:p w14:paraId="3FD3A5F3">
            <w:pPr>
              <w:rPr>
                <w:rFonts w:hint="eastAsia" w:ascii="宋体" w:hAnsi="宋体" w:eastAsia="宋体" w:cs="宋体"/>
                <w:i w:val="0"/>
                <w:color w:val="000000"/>
                <w:sz w:val="18"/>
                <w:szCs w:val="18"/>
                <w:u w:val="none"/>
              </w:rPr>
            </w:pPr>
          </w:p>
        </w:tc>
        <w:tc>
          <w:tcPr>
            <w:tcW w:w="1345" w:type="dxa"/>
            <w:gridSpan w:val="2"/>
            <w:shd w:val="clear" w:color="auto" w:fill="auto"/>
            <w:vAlign w:val="center"/>
          </w:tcPr>
          <w:p w14:paraId="4C4498E8">
            <w:pPr>
              <w:rPr>
                <w:rFonts w:hint="eastAsia" w:ascii="宋体" w:hAnsi="宋体" w:eastAsia="宋体" w:cs="宋体"/>
                <w:i w:val="0"/>
                <w:color w:val="000000"/>
                <w:sz w:val="18"/>
                <w:szCs w:val="18"/>
                <w:u w:val="none"/>
              </w:rPr>
            </w:pPr>
          </w:p>
        </w:tc>
        <w:tc>
          <w:tcPr>
            <w:tcW w:w="1327" w:type="dxa"/>
            <w:shd w:val="clear" w:color="auto" w:fill="auto"/>
            <w:vAlign w:val="center"/>
          </w:tcPr>
          <w:p w14:paraId="4F538CF4">
            <w:pPr>
              <w:rPr>
                <w:rFonts w:hint="eastAsia" w:ascii="宋体" w:hAnsi="宋体" w:eastAsia="宋体" w:cs="宋体"/>
                <w:i w:val="0"/>
                <w:color w:val="000000"/>
                <w:sz w:val="18"/>
                <w:szCs w:val="18"/>
                <w:u w:val="none"/>
              </w:rPr>
            </w:pPr>
          </w:p>
        </w:tc>
        <w:tc>
          <w:tcPr>
            <w:tcW w:w="949" w:type="dxa"/>
            <w:shd w:val="clear" w:color="auto" w:fill="auto"/>
            <w:vAlign w:val="center"/>
          </w:tcPr>
          <w:p w14:paraId="1805BFFB">
            <w:pPr>
              <w:rPr>
                <w:rFonts w:hint="eastAsia" w:ascii="宋体" w:hAnsi="宋体" w:eastAsia="宋体" w:cs="宋体"/>
                <w:i w:val="0"/>
                <w:color w:val="000000"/>
                <w:sz w:val="18"/>
                <w:szCs w:val="18"/>
                <w:u w:val="none"/>
              </w:rPr>
            </w:pPr>
          </w:p>
        </w:tc>
        <w:tc>
          <w:tcPr>
            <w:tcW w:w="931" w:type="dxa"/>
            <w:shd w:val="clear" w:color="auto" w:fill="auto"/>
            <w:vAlign w:val="center"/>
          </w:tcPr>
          <w:p w14:paraId="4A1B1564">
            <w:pPr>
              <w:rPr>
                <w:rFonts w:hint="eastAsia" w:ascii="宋体" w:hAnsi="宋体" w:eastAsia="宋体" w:cs="宋体"/>
                <w:i w:val="0"/>
                <w:color w:val="000000"/>
                <w:sz w:val="18"/>
                <w:szCs w:val="18"/>
                <w:u w:val="none"/>
              </w:rPr>
            </w:pPr>
          </w:p>
        </w:tc>
        <w:tc>
          <w:tcPr>
            <w:tcW w:w="949" w:type="dxa"/>
            <w:shd w:val="clear" w:color="auto" w:fill="auto"/>
            <w:vAlign w:val="center"/>
          </w:tcPr>
          <w:p w14:paraId="566F217F">
            <w:pPr>
              <w:rPr>
                <w:rFonts w:hint="eastAsia" w:ascii="宋体" w:hAnsi="宋体" w:eastAsia="宋体" w:cs="宋体"/>
                <w:i w:val="0"/>
                <w:color w:val="000000"/>
                <w:sz w:val="18"/>
                <w:szCs w:val="18"/>
                <w:u w:val="none"/>
              </w:rPr>
            </w:pPr>
          </w:p>
        </w:tc>
        <w:tc>
          <w:tcPr>
            <w:tcW w:w="949" w:type="dxa"/>
            <w:shd w:val="clear" w:color="auto" w:fill="auto"/>
            <w:vAlign w:val="center"/>
          </w:tcPr>
          <w:p w14:paraId="28949540">
            <w:pPr>
              <w:rPr>
                <w:rFonts w:hint="eastAsia" w:ascii="宋体" w:hAnsi="宋体" w:eastAsia="宋体" w:cs="宋体"/>
                <w:i w:val="0"/>
                <w:color w:val="000000"/>
                <w:sz w:val="18"/>
                <w:szCs w:val="18"/>
                <w:u w:val="none"/>
              </w:rPr>
            </w:pPr>
          </w:p>
        </w:tc>
        <w:tc>
          <w:tcPr>
            <w:tcW w:w="1054" w:type="dxa"/>
            <w:gridSpan w:val="2"/>
            <w:shd w:val="clear" w:color="auto" w:fill="auto"/>
            <w:vAlign w:val="center"/>
          </w:tcPr>
          <w:p w14:paraId="0CD997BE">
            <w:pPr>
              <w:rPr>
                <w:rFonts w:hint="eastAsia" w:ascii="宋体" w:hAnsi="宋体" w:eastAsia="宋体" w:cs="宋体"/>
                <w:i w:val="0"/>
                <w:color w:val="000000"/>
                <w:sz w:val="18"/>
                <w:szCs w:val="18"/>
                <w:u w:val="none"/>
              </w:rPr>
            </w:pPr>
          </w:p>
        </w:tc>
        <w:tc>
          <w:tcPr>
            <w:tcW w:w="1071" w:type="dxa"/>
            <w:gridSpan w:val="2"/>
            <w:shd w:val="clear" w:color="auto" w:fill="auto"/>
            <w:vAlign w:val="center"/>
          </w:tcPr>
          <w:p w14:paraId="7DF139CC">
            <w:pPr>
              <w:rPr>
                <w:rFonts w:hint="eastAsia" w:ascii="宋体" w:hAnsi="宋体" w:eastAsia="宋体" w:cs="宋体"/>
                <w:i w:val="0"/>
                <w:color w:val="000000"/>
                <w:sz w:val="18"/>
                <w:szCs w:val="18"/>
                <w:u w:val="none"/>
              </w:rPr>
            </w:pPr>
          </w:p>
        </w:tc>
        <w:tc>
          <w:tcPr>
            <w:tcW w:w="240" w:type="dxa"/>
            <w:shd w:val="clear" w:color="auto" w:fill="auto"/>
            <w:vAlign w:val="center"/>
          </w:tcPr>
          <w:p w14:paraId="4F59A6D0">
            <w:pPr>
              <w:rPr>
                <w:rFonts w:hint="eastAsia" w:ascii="宋体" w:hAnsi="宋体" w:eastAsia="宋体" w:cs="宋体"/>
                <w:i w:val="0"/>
                <w:color w:val="000000"/>
                <w:sz w:val="18"/>
                <w:szCs w:val="18"/>
                <w:u w:val="none"/>
              </w:rPr>
            </w:pPr>
          </w:p>
        </w:tc>
        <w:tc>
          <w:tcPr>
            <w:tcW w:w="1639" w:type="dxa"/>
            <w:gridSpan w:val="2"/>
            <w:shd w:val="clear" w:color="auto" w:fill="auto"/>
            <w:vAlign w:val="center"/>
          </w:tcPr>
          <w:p w14:paraId="6C943E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部门公开表5</w:t>
            </w:r>
          </w:p>
        </w:tc>
      </w:tr>
      <w:tr w14:paraId="37B3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14561" w:type="dxa"/>
            <w:gridSpan w:val="16"/>
            <w:shd w:val="clear" w:color="auto" w:fill="auto"/>
            <w:vAlign w:val="center"/>
          </w:tcPr>
          <w:p w14:paraId="02CE03FF">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一般公共预算支出表</w:t>
            </w:r>
          </w:p>
        </w:tc>
      </w:tr>
      <w:tr w14:paraId="710C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49" w:type="dxa"/>
            <w:tcBorders>
              <w:bottom w:val="single" w:color="000000" w:sz="4" w:space="0"/>
            </w:tcBorders>
            <w:shd w:val="clear" w:color="auto" w:fill="auto"/>
            <w:vAlign w:val="center"/>
          </w:tcPr>
          <w:p w14:paraId="5880B975">
            <w:pPr>
              <w:rPr>
                <w:rFonts w:hint="eastAsia" w:ascii="宋体" w:hAnsi="宋体" w:eastAsia="宋体" w:cs="宋体"/>
                <w:i w:val="0"/>
                <w:color w:val="000000"/>
                <w:sz w:val="18"/>
                <w:szCs w:val="18"/>
                <w:u w:val="none"/>
              </w:rPr>
            </w:pPr>
          </w:p>
        </w:tc>
        <w:tc>
          <w:tcPr>
            <w:tcW w:w="3276" w:type="dxa"/>
            <w:gridSpan w:val="2"/>
            <w:tcBorders>
              <w:bottom w:val="single" w:color="000000" w:sz="4" w:space="0"/>
            </w:tcBorders>
            <w:shd w:val="clear" w:color="auto" w:fill="auto"/>
            <w:vAlign w:val="center"/>
          </w:tcPr>
          <w:p w14:paraId="0E09FD30">
            <w:pPr>
              <w:rPr>
                <w:rFonts w:hint="eastAsia" w:ascii="宋体" w:hAnsi="宋体" w:eastAsia="宋体" w:cs="宋体"/>
                <w:i w:val="0"/>
                <w:color w:val="000000"/>
                <w:sz w:val="18"/>
                <w:szCs w:val="18"/>
                <w:u w:val="none"/>
              </w:rPr>
            </w:pPr>
          </w:p>
        </w:tc>
        <w:tc>
          <w:tcPr>
            <w:tcW w:w="1127" w:type="dxa"/>
            <w:tcBorders>
              <w:bottom w:val="single" w:color="000000" w:sz="4" w:space="0"/>
            </w:tcBorders>
            <w:shd w:val="clear" w:color="auto" w:fill="auto"/>
            <w:vAlign w:val="center"/>
          </w:tcPr>
          <w:p w14:paraId="1681415E">
            <w:pPr>
              <w:rPr>
                <w:rFonts w:hint="eastAsia" w:ascii="宋体" w:hAnsi="宋体" w:eastAsia="宋体" w:cs="宋体"/>
                <w:i w:val="0"/>
                <w:color w:val="000000"/>
                <w:sz w:val="18"/>
                <w:szCs w:val="18"/>
                <w:u w:val="none"/>
              </w:rPr>
            </w:pPr>
          </w:p>
        </w:tc>
        <w:tc>
          <w:tcPr>
            <w:tcW w:w="1327" w:type="dxa"/>
            <w:tcBorders>
              <w:bottom w:val="single" w:color="000000" w:sz="4" w:space="0"/>
            </w:tcBorders>
            <w:shd w:val="clear" w:color="auto" w:fill="auto"/>
            <w:vAlign w:val="center"/>
          </w:tcPr>
          <w:p w14:paraId="1CB5EA4B">
            <w:pPr>
              <w:rPr>
                <w:rFonts w:hint="eastAsia" w:ascii="宋体" w:hAnsi="宋体" w:eastAsia="宋体" w:cs="宋体"/>
                <w:i w:val="0"/>
                <w:color w:val="000000"/>
                <w:sz w:val="18"/>
                <w:szCs w:val="18"/>
                <w:u w:val="none"/>
              </w:rPr>
            </w:pPr>
          </w:p>
        </w:tc>
        <w:tc>
          <w:tcPr>
            <w:tcW w:w="949" w:type="dxa"/>
            <w:tcBorders>
              <w:bottom w:val="single" w:color="000000" w:sz="4" w:space="0"/>
            </w:tcBorders>
            <w:shd w:val="clear" w:color="auto" w:fill="auto"/>
            <w:vAlign w:val="center"/>
          </w:tcPr>
          <w:p w14:paraId="0420A710">
            <w:pPr>
              <w:rPr>
                <w:rFonts w:hint="eastAsia" w:ascii="宋体" w:hAnsi="宋体" w:eastAsia="宋体" w:cs="宋体"/>
                <w:i w:val="0"/>
                <w:color w:val="000000"/>
                <w:sz w:val="18"/>
                <w:szCs w:val="18"/>
                <w:u w:val="none"/>
              </w:rPr>
            </w:pPr>
          </w:p>
        </w:tc>
        <w:tc>
          <w:tcPr>
            <w:tcW w:w="931" w:type="dxa"/>
            <w:tcBorders>
              <w:bottom w:val="single" w:color="000000" w:sz="4" w:space="0"/>
            </w:tcBorders>
            <w:shd w:val="clear" w:color="auto" w:fill="auto"/>
            <w:vAlign w:val="center"/>
          </w:tcPr>
          <w:p w14:paraId="54212356">
            <w:pPr>
              <w:rPr>
                <w:rFonts w:hint="eastAsia" w:ascii="宋体" w:hAnsi="宋体" w:eastAsia="宋体" w:cs="宋体"/>
                <w:i w:val="0"/>
                <w:color w:val="000000"/>
                <w:sz w:val="18"/>
                <w:szCs w:val="18"/>
                <w:u w:val="none"/>
              </w:rPr>
            </w:pPr>
          </w:p>
        </w:tc>
        <w:tc>
          <w:tcPr>
            <w:tcW w:w="949" w:type="dxa"/>
            <w:tcBorders>
              <w:bottom w:val="single" w:color="000000" w:sz="4" w:space="0"/>
            </w:tcBorders>
            <w:shd w:val="clear" w:color="auto" w:fill="auto"/>
            <w:vAlign w:val="center"/>
          </w:tcPr>
          <w:p w14:paraId="66EEBE12">
            <w:pPr>
              <w:rPr>
                <w:rFonts w:hint="eastAsia" w:ascii="宋体" w:hAnsi="宋体" w:eastAsia="宋体" w:cs="宋体"/>
                <w:i w:val="0"/>
                <w:color w:val="000000"/>
                <w:sz w:val="18"/>
                <w:szCs w:val="18"/>
                <w:u w:val="none"/>
              </w:rPr>
            </w:pPr>
          </w:p>
        </w:tc>
        <w:tc>
          <w:tcPr>
            <w:tcW w:w="1231" w:type="dxa"/>
            <w:gridSpan w:val="2"/>
            <w:tcBorders>
              <w:bottom w:val="single" w:color="000000" w:sz="4" w:space="0"/>
            </w:tcBorders>
            <w:shd w:val="clear" w:color="auto" w:fill="auto"/>
            <w:vAlign w:val="center"/>
          </w:tcPr>
          <w:p w14:paraId="2A23D956">
            <w:pPr>
              <w:rPr>
                <w:rFonts w:hint="eastAsia" w:ascii="宋体" w:hAnsi="宋体" w:eastAsia="宋体" w:cs="宋体"/>
                <w:i w:val="0"/>
                <w:color w:val="000000"/>
                <w:sz w:val="18"/>
                <w:szCs w:val="18"/>
                <w:u w:val="none"/>
              </w:rPr>
            </w:pPr>
          </w:p>
        </w:tc>
        <w:tc>
          <w:tcPr>
            <w:tcW w:w="772" w:type="dxa"/>
            <w:tcBorders>
              <w:bottom w:val="single" w:color="000000" w:sz="4" w:space="0"/>
            </w:tcBorders>
            <w:shd w:val="clear" w:color="auto" w:fill="auto"/>
            <w:vAlign w:val="center"/>
          </w:tcPr>
          <w:p w14:paraId="78F2D66B">
            <w:pPr>
              <w:rPr>
                <w:rFonts w:hint="eastAsia" w:ascii="宋体" w:hAnsi="宋体" w:eastAsia="宋体" w:cs="宋体"/>
                <w:i w:val="0"/>
                <w:color w:val="000000"/>
                <w:sz w:val="18"/>
                <w:szCs w:val="18"/>
                <w:u w:val="none"/>
              </w:rPr>
            </w:pPr>
          </w:p>
        </w:tc>
        <w:tc>
          <w:tcPr>
            <w:tcW w:w="957" w:type="dxa"/>
            <w:shd w:val="clear" w:color="auto" w:fill="auto"/>
            <w:vAlign w:val="center"/>
          </w:tcPr>
          <w:p w14:paraId="456056D5">
            <w:pPr>
              <w:jc w:val="right"/>
              <w:rPr>
                <w:rFonts w:hint="eastAsia" w:ascii="宋体" w:hAnsi="宋体" w:eastAsia="宋体" w:cs="宋体"/>
                <w:i w:val="0"/>
                <w:color w:val="000000"/>
                <w:sz w:val="18"/>
                <w:szCs w:val="18"/>
                <w:u w:val="none"/>
              </w:rPr>
            </w:pPr>
          </w:p>
        </w:tc>
        <w:tc>
          <w:tcPr>
            <w:tcW w:w="1045" w:type="dxa"/>
            <w:gridSpan w:val="3"/>
            <w:tcBorders>
              <w:bottom w:val="single" w:color="000000" w:sz="4" w:space="0"/>
            </w:tcBorders>
            <w:shd w:val="clear" w:color="auto" w:fill="auto"/>
            <w:vAlign w:val="center"/>
          </w:tcPr>
          <w:p w14:paraId="338598F3">
            <w:pPr>
              <w:rPr>
                <w:rFonts w:hint="eastAsia" w:ascii="宋体" w:hAnsi="宋体" w:eastAsia="宋体" w:cs="宋体"/>
                <w:i w:val="0"/>
                <w:color w:val="000000"/>
                <w:sz w:val="18"/>
                <w:szCs w:val="18"/>
                <w:u w:val="none"/>
              </w:rPr>
            </w:pPr>
          </w:p>
        </w:tc>
        <w:tc>
          <w:tcPr>
            <w:tcW w:w="948" w:type="dxa"/>
            <w:shd w:val="clear" w:color="auto" w:fill="auto"/>
            <w:vAlign w:val="center"/>
          </w:tcPr>
          <w:p w14:paraId="6FE419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0FDB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4" w:hRule="atLeast"/>
          <w:jc w:val="center"/>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0C9C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功能分类科目</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DCB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年执行数</w:t>
            </w:r>
          </w:p>
        </w:tc>
        <w:tc>
          <w:tcPr>
            <w:tcW w:w="4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6193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年预算数</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2E5C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年预算数比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年执行数</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4C09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年预算数比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年执行数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（扣除中央基建投资）</w:t>
            </w:r>
          </w:p>
        </w:tc>
      </w:tr>
      <w:tr w14:paraId="5EE5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C3C3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3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4AFD8">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396C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执行数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65C8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扣除中央基建投资后执行数</w:t>
            </w:r>
          </w:p>
        </w:tc>
        <w:tc>
          <w:tcPr>
            <w:tcW w:w="2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6A44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年初预算数</w:t>
            </w:r>
          </w:p>
        </w:tc>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E12F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扣除中央基建投资后预算数</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12B1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增减额</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1795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增减(%)</w:t>
            </w:r>
          </w:p>
        </w:tc>
        <w:tc>
          <w:tcPr>
            <w:tcW w:w="10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34DE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增减额</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EC1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增减(%)</w:t>
            </w:r>
          </w:p>
        </w:tc>
      </w:tr>
      <w:tr w14:paraId="2B77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A5F4">
            <w:pPr>
              <w:jc w:val="center"/>
              <w:rPr>
                <w:rFonts w:hint="eastAsia" w:ascii="宋体" w:hAnsi="宋体" w:eastAsia="宋体" w:cs="宋体"/>
                <w:i w:val="0"/>
                <w:color w:val="000000"/>
                <w:sz w:val="20"/>
                <w:szCs w:val="20"/>
                <w:highlight w:val="yellow"/>
                <w:u w:val="none"/>
              </w:rPr>
            </w:pPr>
          </w:p>
        </w:tc>
        <w:tc>
          <w:tcPr>
            <w:tcW w:w="3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24FA">
            <w:pPr>
              <w:jc w:val="center"/>
              <w:rPr>
                <w:rFonts w:hint="eastAsia" w:ascii="宋体" w:hAnsi="宋体" w:eastAsia="宋体" w:cs="宋体"/>
                <w:i w:val="0"/>
                <w:color w:val="000000"/>
                <w:sz w:val="20"/>
                <w:szCs w:val="20"/>
                <w:highlight w:val="yellow"/>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E3C8">
            <w:pPr>
              <w:jc w:val="center"/>
              <w:rPr>
                <w:rFonts w:hint="eastAsia" w:ascii="宋体" w:hAnsi="宋体" w:eastAsia="宋体" w:cs="宋体"/>
                <w:i w:val="0"/>
                <w:color w:val="000000"/>
                <w:sz w:val="20"/>
                <w:szCs w:val="20"/>
                <w:highlight w:val="yellow"/>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9CBF">
            <w:pPr>
              <w:jc w:val="center"/>
              <w:rPr>
                <w:rFonts w:hint="eastAsia" w:ascii="宋体" w:hAnsi="宋体" w:eastAsia="宋体" w:cs="宋体"/>
                <w:i w:val="0"/>
                <w:color w:val="000000"/>
                <w:sz w:val="20"/>
                <w:szCs w:val="20"/>
                <w:highlight w:val="yellow"/>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B9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61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基本支出</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A6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项目支出</w:t>
            </w:r>
          </w:p>
        </w:tc>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2B7B">
            <w:pPr>
              <w:jc w:val="center"/>
              <w:rPr>
                <w:rFonts w:hint="eastAsia" w:ascii="宋体" w:hAnsi="宋体" w:eastAsia="宋体" w:cs="宋体"/>
                <w:i w:val="0"/>
                <w:color w:val="000000"/>
                <w:sz w:val="20"/>
                <w:szCs w:val="20"/>
                <w:highlight w:val="yellow"/>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717C">
            <w:pPr>
              <w:jc w:val="center"/>
              <w:rPr>
                <w:rFonts w:hint="eastAsia" w:ascii="宋体" w:hAnsi="宋体" w:eastAsia="宋体" w:cs="宋体"/>
                <w:i w:val="0"/>
                <w:color w:val="000000"/>
                <w:sz w:val="20"/>
                <w:szCs w:val="20"/>
                <w:highlight w:val="yellow"/>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2A45">
            <w:pPr>
              <w:jc w:val="center"/>
              <w:rPr>
                <w:rFonts w:hint="eastAsia" w:ascii="宋体" w:hAnsi="宋体" w:eastAsia="宋体" w:cs="宋体"/>
                <w:i w:val="0"/>
                <w:color w:val="000000"/>
                <w:sz w:val="20"/>
                <w:szCs w:val="20"/>
                <w:highlight w:val="yellow"/>
                <w:u w:val="none"/>
              </w:rPr>
            </w:pPr>
          </w:p>
        </w:tc>
        <w:tc>
          <w:tcPr>
            <w:tcW w:w="1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647D">
            <w:pPr>
              <w:jc w:val="center"/>
              <w:rPr>
                <w:rFonts w:hint="eastAsia" w:ascii="宋体" w:hAnsi="宋体" w:eastAsia="宋体" w:cs="宋体"/>
                <w:i w:val="0"/>
                <w:color w:val="000000"/>
                <w:sz w:val="20"/>
                <w:szCs w:val="20"/>
                <w:highlight w:val="yellow"/>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E581">
            <w:pPr>
              <w:jc w:val="center"/>
              <w:rPr>
                <w:rFonts w:hint="eastAsia" w:ascii="宋体" w:hAnsi="宋体" w:eastAsia="宋体" w:cs="宋体"/>
                <w:i w:val="0"/>
                <w:color w:val="000000"/>
                <w:sz w:val="20"/>
                <w:szCs w:val="20"/>
                <w:highlight w:val="yellow"/>
                <w:u w:val="none"/>
              </w:rPr>
            </w:pPr>
          </w:p>
        </w:tc>
      </w:tr>
      <w:tr w14:paraId="0C3E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5AC">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208</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ABC5">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社会保障和就业支出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B3E">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42.29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0CEE">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42.29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92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89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38D">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26F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5FF">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45.81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07D2">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eastAsia="zh-CN"/>
              </w:rPr>
            </w:pPr>
            <w:r>
              <w:rPr>
                <w:rFonts w:hint="eastAsia" w:ascii="宋体" w:hAnsi="宋体" w:eastAsia="宋体" w:cs="宋体"/>
                <w:b/>
                <w:i w:val="0"/>
                <w:color w:val="000000"/>
                <w:kern w:val="0"/>
                <w:sz w:val="20"/>
                <w:szCs w:val="20"/>
                <w:u w:val="none"/>
                <w:lang w:val="en-US" w:eastAsia="zh-CN" w:bidi="ar"/>
              </w:rPr>
              <w:t>108.32%</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B8BE0">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45.81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06E0">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108.32%</w:t>
            </w:r>
          </w:p>
        </w:tc>
      </w:tr>
      <w:tr w14:paraId="20F5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0EB">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20805</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1C8FA">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行政事业单位养老支出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89FC">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42.29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16A">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42.29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9E0">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7B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4E5">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F68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88.10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B722">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45.81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E88">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eastAsia="zh-CN"/>
              </w:rPr>
            </w:pPr>
            <w:r>
              <w:rPr>
                <w:rFonts w:hint="eastAsia" w:ascii="宋体" w:hAnsi="宋体" w:eastAsia="宋体" w:cs="宋体"/>
                <w:b/>
                <w:i w:val="0"/>
                <w:color w:val="000000"/>
                <w:kern w:val="0"/>
                <w:sz w:val="20"/>
                <w:szCs w:val="20"/>
                <w:u w:val="none"/>
                <w:lang w:val="en-US" w:eastAsia="zh-CN" w:bidi="ar"/>
              </w:rPr>
              <w:t>108.32%</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20432">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45.81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49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108.32%</w:t>
            </w:r>
          </w:p>
        </w:tc>
      </w:tr>
      <w:tr w14:paraId="6CB6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C17">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2080501</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6E5">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行政单位离退休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968">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0.13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EB2C">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0.13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C67">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4.45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AAD">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4.45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0A7">
            <w:pPr>
              <w:jc w:val="right"/>
              <w:rPr>
                <w:rFonts w:hint="eastAsia" w:ascii="宋体" w:hAnsi="宋体" w:eastAsia="宋体" w:cs="宋体"/>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55253">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4.45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C52">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4.32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886">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eastAsia="zh-CN"/>
              </w:rPr>
            </w:pPr>
            <w:r>
              <w:rPr>
                <w:rFonts w:hint="eastAsia" w:ascii="宋体" w:hAnsi="宋体" w:eastAsia="宋体" w:cs="宋体"/>
                <w:i w:val="0"/>
                <w:color w:val="000000"/>
                <w:kern w:val="0"/>
                <w:sz w:val="20"/>
                <w:szCs w:val="20"/>
                <w:u w:val="none"/>
                <w:lang w:val="en-US" w:eastAsia="zh-CN" w:bidi="ar"/>
              </w:rPr>
              <w:t>3323.08%</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502E3">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4.32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11A">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3323.08%</w:t>
            </w:r>
          </w:p>
        </w:tc>
      </w:tr>
      <w:tr w14:paraId="356B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F41A">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2080505</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C97B1">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784">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32.00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2C6">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32.00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DF2">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70.79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7536">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70.79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0C2">
            <w:pPr>
              <w:jc w:val="right"/>
              <w:rPr>
                <w:rFonts w:hint="eastAsia" w:ascii="宋体" w:hAnsi="宋体" w:eastAsia="宋体" w:cs="宋体"/>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4451">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70.79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3BD6">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38.79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72AB">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eastAsia="zh-CN"/>
              </w:rPr>
            </w:pPr>
            <w:r>
              <w:rPr>
                <w:rFonts w:hint="eastAsia" w:ascii="宋体" w:hAnsi="宋体" w:eastAsia="宋体" w:cs="宋体"/>
                <w:i w:val="0"/>
                <w:color w:val="000000"/>
                <w:kern w:val="0"/>
                <w:sz w:val="20"/>
                <w:szCs w:val="20"/>
                <w:u w:val="none"/>
                <w:lang w:val="en-US" w:eastAsia="zh-CN" w:bidi="ar"/>
              </w:rPr>
              <w:t>121.22%</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018D4">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38.79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2CEE">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121.22%</w:t>
            </w:r>
          </w:p>
        </w:tc>
      </w:tr>
      <w:tr w14:paraId="7031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0F2">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2080506</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9277E">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D3F">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10.16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39F">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10.16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5CD">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12.86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EEF9">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12.86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A7C">
            <w:pPr>
              <w:jc w:val="right"/>
              <w:rPr>
                <w:rFonts w:hint="eastAsia" w:ascii="宋体" w:hAnsi="宋体" w:eastAsia="宋体" w:cs="宋体"/>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C5097">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12.86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C26B">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2.70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4938">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eastAsia="zh-CN"/>
              </w:rPr>
            </w:pPr>
            <w:r>
              <w:rPr>
                <w:rFonts w:hint="eastAsia" w:ascii="宋体" w:hAnsi="宋体" w:eastAsia="宋体" w:cs="宋体"/>
                <w:i w:val="0"/>
                <w:color w:val="000000"/>
                <w:kern w:val="0"/>
                <w:sz w:val="20"/>
                <w:szCs w:val="20"/>
                <w:u w:val="none"/>
                <w:lang w:val="en-US" w:eastAsia="zh-CN" w:bidi="ar"/>
              </w:rPr>
              <w:t>26.57%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5ACB0">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E5C">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26.57%</w:t>
            </w:r>
          </w:p>
        </w:tc>
      </w:tr>
      <w:tr w14:paraId="257F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15F7">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210</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F4AC">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卫生健康支出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A9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16.60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E0C">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16.60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35E">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76DC">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96D1">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A51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2A03">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16.96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7B2">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eastAsia="zh-CN"/>
              </w:rPr>
            </w:pPr>
            <w:r>
              <w:rPr>
                <w:rFonts w:hint="eastAsia" w:ascii="宋体" w:hAnsi="宋体" w:eastAsia="宋体" w:cs="宋体"/>
                <w:b/>
                <w:i w:val="0"/>
                <w:color w:val="000000"/>
                <w:kern w:val="0"/>
                <w:sz w:val="20"/>
                <w:szCs w:val="20"/>
                <w:u w:val="none"/>
                <w:lang w:val="en-US" w:eastAsia="zh-CN" w:bidi="ar"/>
              </w:rPr>
              <w:t>102.17%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1E9C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16.96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34D3">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102.17%</w:t>
            </w:r>
          </w:p>
        </w:tc>
      </w:tr>
      <w:tr w14:paraId="1CE0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FA03">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21011</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386D">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行政事业单位医疗</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AEBD">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16.60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639">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16.60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124">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4D9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9624">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50A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33.56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586">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16.96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86C">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eastAsia="zh-CN"/>
              </w:rPr>
            </w:pPr>
            <w:r>
              <w:rPr>
                <w:rFonts w:hint="eastAsia" w:ascii="宋体" w:hAnsi="宋体" w:eastAsia="宋体" w:cs="宋体"/>
                <w:b/>
                <w:i w:val="0"/>
                <w:color w:val="000000"/>
                <w:kern w:val="0"/>
                <w:sz w:val="20"/>
                <w:szCs w:val="20"/>
                <w:u w:val="none"/>
                <w:lang w:val="en-US" w:eastAsia="zh-CN" w:bidi="ar"/>
              </w:rPr>
              <w:t>102.17%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3086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16.96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941">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102.17%</w:t>
            </w:r>
          </w:p>
        </w:tc>
      </w:tr>
      <w:tr w14:paraId="0C16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5480">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2101101</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7C8CC">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行政单位医疗</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9D9">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16.60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F5E">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16.60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ECF">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33.56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CC6">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33.56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1247">
            <w:pPr>
              <w:jc w:val="right"/>
              <w:rPr>
                <w:rFonts w:hint="eastAsia" w:ascii="宋体" w:hAnsi="宋体" w:eastAsia="宋体" w:cs="宋体"/>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099D0">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33.56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FF3">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16.96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E201">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eastAsia="zh-CN"/>
              </w:rPr>
            </w:pPr>
            <w:r>
              <w:rPr>
                <w:rFonts w:hint="eastAsia" w:ascii="宋体" w:hAnsi="宋体" w:eastAsia="宋体" w:cs="宋体"/>
                <w:i w:val="0"/>
                <w:color w:val="000000"/>
                <w:kern w:val="0"/>
                <w:sz w:val="20"/>
                <w:szCs w:val="20"/>
                <w:u w:val="none"/>
                <w:lang w:val="en-US" w:eastAsia="zh-CN" w:bidi="ar"/>
              </w:rPr>
              <w:t>102.17%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7C9A6">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16.96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BA52">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102.17%</w:t>
            </w:r>
          </w:p>
        </w:tc>
      </w:tr>
      <w:tr w14:paraId="1360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F678">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215</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25E73">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资源勘探工业信息等支出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9DAD">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968.69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BBC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968.69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A19">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959.27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EC4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221.36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42D">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eastAsia="zh-CN"/>
              </w:rPr>
            </w:pPr>
            <w:r>
              <w:rPr>
                <w:rFonts w:hint="eastAsia" w:ascii="宋体" w:hAnsi="宋体" w:eastAsia="宋体" w:cs="宋体"/>
                <w:b/>
                <w:i w:val="0"/>
                <w:color w:val="000000"/>
                <w:kern w:val="0"/>
                <w:sz w:val="20"/>
                <w:szCs w:val="20"/>
                <w:u w:val="none"/>
                <w:lang w:val="en-US" w:eastAsia="zh-CN" w:bidi="ar"/>
              </w:rPr>
              <w:t xml:space="preserve">737.91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110E">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959.27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3CED">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-9.42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D64">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-0.97%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9774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-9.42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B8E">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-0.97%</w:t>
            </w:r>
          </w:p>
        </w:tc>
      </w:tr>
      <w:tr w14:paraId="34D7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9741">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21505</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9ADF1">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工业和信息产业监管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0C6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968.69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211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968.69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59D">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959.27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6424">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221.36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6E0A">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737.91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EA12B">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959.27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DFD">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-9.42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5929">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-0.97%</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FC52B">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-9.42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93BB">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-0.97%</w:t>
            </w:r>
          </w:p>
        </w:tc>
      </w:tr>
      <w:tr w14:paraId="46A7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555">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221</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D4399">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住房保障支出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3A00">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25.14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0C9F">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25.14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0A65">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57D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47E6">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B7B3">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20B0">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4.31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313A">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17.14%</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B32B3">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4.31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EA76">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17.14%</w:t>
            </w:r>
          </w:p>
        </w:tc>
      </w:tr>
      <w:tr w14:paraId="188A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B289">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22102</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684C1">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住房改革支出</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5E0A">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25.14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D178">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25.14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D94">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23">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F12B">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C3856">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29.45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45A">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4.31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CE2">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b/>
                <w:i w:val="0"/>
                <w:color w:val="000000"/>
                <w:kern w:val="0"/>
                <w:sz w:val="20"/>
                <w:szCs w:val="20"/>
                <w:u w:val="none"/>
                <w:lang w:val="en-US" w:eastAsia="zh-CN" w:bidi="ar"/>
              </w:rPr>
              <w:t>17.14%</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463EE">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4.31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199">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17.14%</w:t>
            </w:r>
          </w:p>
        </w:tc>
      </w:tr>
      <w:tr w14:paraId="0F84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5A2">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2210201</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ECB0B">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住房公积金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671">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23.69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BD3">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23.69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2369">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27.81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F8B">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27.81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9CFE">
            <w:pPr>
              <w:jc w:val="right"/>
              <w:rPr>
                <w:rFonts w:hint="eastAsia" w:ascii="宋体" w:hAnsi="宋体" w:eastAsia="宋体" w:cs="宋体"/>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64A4">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27.81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38F8">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4.12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156">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rPr>
            </w:pPr>
            <w:r>
              <w:rPr>
                <w:rFonts w:hint="eastAsia" w:ascii="宋体" w:hAnsi="宋体" w:eastAsia="宋体" w:cs="宋体"/>
                <w:i w:val="0"/>
                <w:color w:val="000000"/>
                <w:kern w:val="0"/>
                <w:sz w:val="20"/>
                <w:szCs w:val="20"/>
                <w:u w:val="none"/>
                <w:lang w:val="en-US" w:eastAsia="zh-CN" w:bidi="ar"/>
              </w:rPr>
              <w:t>17.39%</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2072E">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4.12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45D">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17.39%</w:t>
            </w:r>
          </w:p>
        </w:tc>
      </w:tr>
      <w:tr w14:paraId="4298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553">
            <w:pPr>
              <w:keepNext w:val="0"/>
              <w:keepLines w:val="0"/>
              <w:widowControl/>
              <w:suppressLineNumbers w:val="0"/>
              <w:jc w:val="lef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2210203</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750E6">
            <w:pPr>
              <w:keepNext w:val="0"/>
              <w:keepLines w:val="0"/>
              <w:widowControl/>
              <w:suppressLineNumbers w:val="0"/>
              <w:jc w:val="left"/>
              <w:textAlignment w:val="center"/>
              <w:rPr>
                <w:highlight w:val="yellow"/>
              </w:rPr>
            </w:pPr>
            <w:r>
              <w:rPr>
                <w:rFonts w:hint="eastAsia" w:ascii="宋体" w:hAnsi="宋体" w:eastAsia="宋体" w:cs="宋体"/>
                <w:i w:val="0"/>
                <w:color w:val="000000"/>
                <w:kern w:val="0"/>
                <w:sz w:val="20"/>
                <w:szCs w:val="20"/>
                <w:u w:val="none"/>
                <w:lang w:val="en-US" w:eastAsia="zh-CN" w:bidi="ar"/>
              </w:rPr>
              <w:t>购房补贴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BF31">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1.45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7689">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1.45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CFF">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1.64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C3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1.64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4335">
            <w:pPr>
              <w:jc w:val="right"/>
              <w:rPr>
                <w:rFonts w:hint="eastAsia" w:ascii="宋体" w:hAnsi="宋体" w:eastAsia="宋体" w:cs="宋体"/>
                <w:b/>
                <w:i w:val="0"/>
                <w:color w:val="000000"/>
                <w:sz w:val="20"/>
                <w:szCs w:val="20"/>
                <w:highlight w:val="yellow"/>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7162">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1.64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A55F">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0.19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9F8D">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i w:val="0"/>
                <w:color w:val="000000"/>
                <w:kern w:val="0"/>
                <w:sz w:val="20"/>
                <w:szCs w:val="20"/>
                <w:u w:val="none"/>
                <w:lang w:val="en-US" w:eastAsia="zh-CN" w:bidi="ar"/>
              </w:rPr>
              <w:t>13.10%</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ECACA">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i w:val="0"/>
                <w:color w:val="000000"/>
                <w:kern w:val="0"/>
                <w:sz w:val="20"/>
                <w:szCs w:val="20"/>
                <w:u w:val="none"/>
                <w:lang w:val="en-US" w:eastAsia="zh-CN" w:bidi="ar"/>
              </w:rPr>
              <w:t xml:space="preserve">0.19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1D39">
            <w:pPr>
              <w:keepNext w:val="0"/>
              <w:keepLines w:val="0"/>
              <w:widowControl/>
              <w:suppressLineNumbers w:val="0"/>
              <w:jc w:val="right"/>
              <w:textAlignment w:val="center"/>
              <w:rPr>
                <w:rFonts w:hint="default" w:ascii="宋体" w:hAnsi="宋体" w:eastAsia="宋体" w:cs="宋体"/>
                <w:b/>
                <w:i w:val="0"/>
                <w:color w:val="000000"/>
                <w:sz w:val="20"/>
                <w:szCs w:val="20"/>
                <w:highlight w:val="yellow"/>
                <w:u w:val="none"/>
                <w:lang w:val="en-US"/>
              </w:rPr>
            </w:pPr>
            <w:r>
              <w:rPr>
                <w:rFonts w:hint="eastAsia" w:ascii="宋体" w:hAnsi="宋体" w:eastAsia="宋体" w:cs="宋体"/>
                <w:i w:val="0"/>
                <w:color w:val="000000"/>
                <w:kern w:val="0"/>
                <w:sz w:val="20"/>
                <w:szCs w:val="20"/>
                <w:u w:val="none"/>
                <w:lang w:val="en-US" w:eastAsia="zh-CN" w:bidi="ar"/>
              </w:rPr>
              <w:t>13.10%</w:t>
            </w:r>
          </w:p>
        </w:tc>
      </w:tr>
      <w:tr w14:paraId="061D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F16F3">
            <w:pPr>
              <w:keepNext w:val="0"/>
              <w:keepLines w:val="0"/>
              <w:widowControl/>
              <w:suppressLineNumbers w:val="0"/>
              <w:jc w:val="center"/>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合  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ECD6">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1,052.72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942">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1,052.72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681">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1,110.38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0638">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372.47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8A27">
            <w:pPr>
              <w:keepNext w:val="0"/>
              <w:keepLines w:val="0"/>
              <w:widowControl/>
              <w:suppressLineNumbers w:val="0"/>
              <w:jc w:val="right"/>
              <w:textAlignment w:val="center"/>
              <w:rPr>
                <w:rFonts w:hint="eastAsia" w:ascii="宋体" w:hAnsi="宋体" w:eastAsia="宋体" w:cs="宋体"/>
                <w:b/>
                <w:i w:val="0"/>
                <w:color w:val="000000"/>
                <w:sz w:val="20"/>
                <w:szCs w:val="20"/>
                <w:highlight w:val="yellow"/>
                <w:u w:val="none"/>
              </w:rPr>
            </w:pPr>
            <w:r>
              <w:rPr>
                <w:rFonts w:hint="eastAsia" w:ascii="宋体" w:hAnsi="宋体" w:eastAsia="宋体" w:cs="宋体"/>
                <w:b/>
                <w:i w:val="0"/>
                <w:color w:val="000000"/>
                <w:kern w:val="0"/>
                <w:sz w:val="20"/>
                <w:szCs w:val="20"/>
                <w:u w:val="none"/>
                <w:lang w:val="en-US" w:eastAsia="zh-CN" w:bidi="ar"/>
              </w:rPr>
              <w:t xml:space="preserve">737.91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0A371">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1,110.38 </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E4D">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57.66 </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66E">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5.48%</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97447">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57.66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EACD">
            <w:pPr>
              <w:keepNext w:val="0"/>
              <w:keepLines w:val="0"/>
              <w:widowControl/>
              <w:suppressLineNumbers w:val="0"/>
              <w:jc w:val="right"/>
              <w:textAlignment w:val="center"/>
              <w:rPr>
                <w:rFonts w:hint="eastAsia" w:ascii="宋体" w:hAnsi="宋体" w:eastAsia="宋体" w:cs="宋体"/>
                <w:i w:val="0"/>
                <w:color w:val="000000"/>
                <w:kern w:val="0"/>
                <w:sz w:val="20"/>
                <w:szCs w:val="20"/>
                <w:highlight w:val="yellow"/>
                <w:u w:val="none"/>
                <w:lang w:val="en-US" w:eastAsia="zh-CN" w:bidi="ar"/>
              </w:rPr>
            </w:pPr>
            <w:r>
              <w:rPr>
                <w:rFonts w:hint="eastAsia" w:ascii="宋体" w:hAnsi="宋体" w:eastAsia="宋体" w:cs="宋体"/>
                <w:b/>
                <w:i w:val="0"/>
                <w:color w:val="000000"/>
                <w:kern w:val="0"/>
                <w:sz w:val="20"/>
                <w:szCs w:val="20"/>
                <w:u w:val="none"/>
                <w:lang w:val="en-US" w:eastAsia="zh-CN" w:bidi="ar"/>
              </w:rPr>
              <w:t>5.48%</w:t>
            </w:r>
          </w:p>
        </w:tc>
      </w:tr>
    </w:tbl>
    <w:p w14:paraId="503FCE3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rPr>
          <w:rFonts w:ascii="宋体" w:hAnsi="宋体" w:eastAsia="宋体" w:cs="宋体"/>
          <w:i w:val="0"/>
          <w:caps w:val="0"/>
          <w:color w:val="070707"/>
          <w:spacing w:val="0"/>
          <w:sz w:val="24"/>
          <w:szCs w:val="24"/>
        </w:rPr>
        <w:sectPr>
          <w:pgSz w:w="16838" w:h="11906" w:orient="landscape"/>
          <w:pgMar w:top="850" w:right="1440" w:bottom="850" w:left="1440" w:header="851" w:footer="425" w:gutter="0"/>
          <w:pgNumType w:fmt="decimal"/>
          <w:cols w:space="0" w:num="1"/>
          <w:rtlGutter w:val="0"/>
          <w:docGrid w:type="lines" w:linePitch="319" w:charSpace="0"/>
        </w:sectPr>
      </w:pPr>
    </w:p>
    <w:tbl>
      <w:tblPr>
        <w:tblStyle w:val="6"/>
        <w:tblpPr w:leftFromText="181" w:rightFromText="181" w:tblpXSpec="center" w:tblpYSpec="center"/>
        <w:tblOverlap w:val="never"/>
        <w:tblW w:w="87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8"/>
        <w:gridCol w:w="1843"/>
        <w:gridCol w:w="315"/>
        <w:gridCol w:w="1648"/>
        <w:gridCol w:w="1712"/>
        <w:gridCol w:w="135"/>
        <w:gridCol w:w="221"/>
        <w:gridCol w:w="1086"/>
      </w:tblGrid>
      <w:tr w14:paraId="7F59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1768" w:type="dxa"/>
            <w:shd w:val="clear" w:color="auto" w:fill="auto"/>
            <w:vAlign w:val="center"/>
          </w:tcPr>
          <w:p w14:paraId="5A540BAD">
            <w:pPr>
              <w:rPr>
                <w:rFonts w:hint="eastAsia" w:ascii="宋体" w:hAnsi="宋体" w:eastAsia="宋体" w:cs="宋体"/>
                <w:i w:val="0"/>
                <w:color w:val="000000"/>
                <w:sz w:val="20"/>
                <w:szCs w:val="20"/>
                <w:u w:val="none"/>
              </w:rPr>
            </w:pPr>
          </w:p>
        </w:tc>
        <w:tc>
          <w:tcPr>
            <w:tcW w:w="1843" w:type="dxa"/>
            <w:shd w:val="clear" w:color="auto" w:fill="auto"/>
            <w:vAlign w:val="center"/>
          </w:tcPr>
          <w:p w14:paraId="1EB3ACAA">
            <w:pPr>
              <w:rPr>
                <w:rFonts w:hint="eastAsia" w:ascii="宋体" w:hAnsi="宋体" w:eastAsia="宋体" w:cs="宋体"/>
                <w:i w:val="0"/>
                <w:color w:val="000000"/>
                <w:sz w:val="24"/>
                <w:szCs w:val="24"/>
                <w:u w:val="none"/>
              </w:rPr>
            </w:pPr>
          </w:p>
        </w:tc>
        <w:tc>
          <w:tcPr>
            <w:tcW w:w="1963" w:type="dxa"/>
            <w:gridSpan w:val="2"/>
            <w:shd w:val="clear" w:color="auto" w:fill="auto"/>
            <w:vAlign w:val="center"/>
          </w:tcPr>
          <w:p w14:paraId="4D95F650">
            <w:pPr>
              <w:rPr>
                <w:rFonts w:hint="eastAsia" w:ascii="宋体" w:hAnsi="宋体" w:eastAsia="宋体" w:cs="宋体"/>
                <w:i w:val="0"/>
                <w:color w:val="000000"/>
                <w:sz w:val="24"/>
                <w:szCs w:val="24"/>
                <w:u w:val="none"/>
              </w:rPr>
            </w:pPr>
          </w:p>
        </w:tc>
        <w:tc>
          <w:tcPr>
            <w:tcW w:w="1847" w:type="dxa"/>
            <w:gridSpan w:val="2"/>
            <w:shd w:val="clear" w:color="auto" w:fill="auto"/>
            <w:vAlign w:val="center"/>
          </w:tcPr>
          <w:p w14:paraId="63D3F38A">
            <w:pPr>
              <w:rPr>
                <w:rFonts w:hint="eastAsia" w:ascii="宋体" w:hAnsi="宋体" w:eastAsia="宋体" w:cs="宋体"/>
                <w:i w:val="0"/>
                <w:color w:val="000000"/>
                <w:sz w:val="24"/>
                <w:szCs w:val="24"/>
                <w:u w:val="none"/>
              </w:rPr>
            </w:pPr>
          </w:p>
        </w:tc>
        <w:tc>
          <w:tcPr>
            <w:tcW w:w="1307" w:type="dxa"/>
            <w:gridSpan w:val="2"/>
            <w:shd w:val="clear" w:color="auto" w:fill="auto"/>
            <w:vAlign w:val="center"/>
          </w:tcPr>
          <w:p w14:paraId="32A729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部门公开表6</w:t>
            </w:r>
          </w:p>
        </w:tc>
      </w:tr>
      <w:tr w14:paraId="5E85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728" w:type="dxa"/>
            <w:gridSpan w:val="8"/>
            <w:shd w:val="clear" w:color="auto" w:fill="auto"/>
            <w:vAlign w:val="center"/>
          </w:tcPr>
          <w:p w14:paraId="2C590A74">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一般公共预算基本支出表</w:t>
            </w:r>
          </w:p>
        </w:tc>
      </w:tr>
      <w:tr w14:paraId="6FC6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768" w:type="dxa"/>
            <w:tcBorders>
              <w:bottom w:val="single" w:color="000000" w:sz="4" w:space="0"/>
            </w:tcBorders>
            <w:shd w:val="clear" w:color="auto" w:fill="auto"/>
            <w:vAlign w:val="center"/>
          </w:tcPr>
          <w:p w14:paraId="0DD17F60">
            <w:pPr>
              <w:rPr>
                <w:rFonts w:hint="eastAsia" w:ascii="宋体" w:hAnsi="宋体" w:eastAsia="宋体" w:cs="宋体"/>
                <w:i w:val="0"/>
                <w:color w:val="000000"/>
                <w:sz w:val="18"/>
                <w:szCs w:val="18"/>
                <w:u w:val="none"/>
              </w:rPr>
            </w:pPr>
          </w:p>
        </w:tc>
        <w:tc>
          <w:tcPr>
            <w:tcW w:w="2158" w:type="dxa"/>
            <w:gridSpan w:val="2"/>
            <w:tcBorders>
              <w:bottom w:val="single" w:color="000000" w:sz="4" w:space="0"/>
            </w:tcBorders>
            <w:shd w:val="clear" w:color="auto" w:fill="auto"/>
            <w:vAlign w:val="center"/>
          </w:tcPr>
          <w:p w14:paraId="52A30FED">
            <w:pPr>
              <w:rPr>
                <w:rFonts w:hint="eastAsia" w:ascii="宋体" w:hAnsi="宋体" w:eastAsia="宋体" w:cs="宋体"/>
                <w:i w:val="0"/>
                <w:color w:val="000000"/>
                <w:sz w:val="18"/>
                <w:szCs w:val="18"/>
                <w:u w:val="none"/>
              </w:rPr>
            </w:pPr>
          </w:p>
        </w:tc>
        <w:tc>
          <w:tcPr>
            <w:tcW w:w="1648" w:type="dxa"/>
            <w:tcBorders>
              <w:bottom w:val="single" w:color="000000" w:sz="4" w:space="0"/>
            </w:tcBorders>
            <w:shd w:val="clear" w:color="auto" w:fill="auto"/>
            <w:vAlign w:val="center"/>
          </w:tcPr>
          <w:p w14:paraId="32FAC364">
            <w:pPr>
              <w:rPr>
                <w:rFonts w:hint="eastAsia" w:ascii="宋体" w:hAnsi="宋体" w:eastAsia="宋体" w:cs="宋体"/>
                <w:i w:val="0"/>
                <w:color w:val="000000"/>
                <w:sz w:val="18"/>
                <w:szCs w:val="18"/>
                <w:u w:val="none"/>
              </w:rPr>
            </w:pPr>
          </w:p>
        </w:tc>
        <w:tc>
          <w:tcPr>
            <w:tcW w:w="2068" w:type="dxa"/>
            <w:gridSpan w:val="3"/>
            <w:tcBorders>
              <w:bottom w:val="single" w:color="000000" w:sz="4" w:space="0"/>
            </w:tcBorders>
            <w:shd w:val="clear" w:color="auto" w:fill="auto"/>
            <w:vAlign w:val="center"/>
          </w:tcPr>
          <w:p w14:paraId="5FFEB354">
            <w:pPr>
              <w:rPr>
                <w:rFonts w:hint="eastAsia" w:ascii="宋体" w:hAnsi="宋体" w:eastAsia="宋体" w:cs="宋体"/>
                <w:i w:val="0"/>
                <w:color w:val="000000"/>
                <w:sz w:val="18"/>
                <w:szCs w:val="18"/>
                <w:u w:val="none"/>
              </w:rPr>
            </w:pPr>
          </w:p>
        </w:tc>
        <w:tc>
          <w:tcPr>
            <w:tcW w:w="1086" w:type="dxa"/>
            <w:shd w:val="clear" w:color="auto" w:fill="auto"/>
            <w:vAlign w:val="center"/>
          </w:tcPr>
          <w:p w14:paraId="34C132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2416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3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904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部门预算支出经济分类科目</w:t>
            </w:r>
          </w:p>
        </w:tc>
        <w:tc>
          <w:tcPr>
            <w:tcW w:w="48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633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年基本支出</w:t>
            </w:r>
          </w:p>
        </w:tc>
      </w:tr>
      <w:tr w14:paraId="22B5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4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5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55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A0F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1A18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A28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0"/>
                <w:szCs w:val="20"/>
                <w:u w:val="none"/>
                <w:lang w:val="en-US" w:eastAsia="zh-CN" w:bidi="ar"/>
              </w:rPr>
              <w:t>301</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731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0"/>
                <w:szCs w:val="20"/>
                <w:u w:val="none"/>
                <w:lang w:val="en-US" w:eastAsia="zh-CN" w:bidi="ar"/>
              </w:rPr>
              <w:t>　工资福利支出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BC3">
            <w:pPr>
              <w:keepNext w:val="0"/>
              <w:keepLines w:val="0"/>
              <w:widowControl/>
              <w:suppressLineNumbers w:val="0"/>
              <w:jc w:val="right"/>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20"/>
                <w:szCs w:val="20"/>
                <w:u w:val="none"/>
                <w:lang w:val="en-US" w:eastAsia="zh-CN" w:bidi="ar"/>
              </w:rPr>
              <w:t xml:space="preserve">298.57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1E83">
            <w:pPr>
              <w:keepNext w:val="0"/>
              <w:keepLines w:val="0"/>
              <w:widowControl/>
              <w:suppressLineNumbers w:val="0"/>
              <w:jc w:val="right"/>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20"/>
                <w:szCs w:val="20"/>
                <w:u w:val="none"/>
                <w:lang w:val="en-US" w:eastAsia="zh-CN" w:bidi="ar"/>
              </w:rPr>
              <w:t xml:space="preserve">298.57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EAA0">
            <w:pPr>
              <w:jc w:val="right"/>
              <w:rPr>
                <w:rFonts w:hint="eastAsia" w:ascii="宋体" w:hAnsi="宋体" w:eastAsia="宋体" w:cs="宋体"/>
                <w:b/>
                <w:i w:val="0"/>
                <w:color w:val="000000"/>
                <w:sz w:val="18"/>
                <w:szCs w:val="18"/>
                <w:u w:val="none"/>
              </w:rPr>
            </w:pPr>
          </w:p>
        </w:tc>
      </w:tr>
      <w:tr w14:paraId="3BD0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0A1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30101</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912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基本工资</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89C">
            <w:pPr>
              <w:keepNext w:val="0"/>
              <w:keepLines w:val="0"/>
              <w:widowControl/>
              <w:suppressLineNumbers w:val="0"/>
              <w:jc w:val="right"/>
              <w:textAlignment w:val="center"/>
              <w:rPr>
                <w:rFonts w:hint="default" w:ascii="宋体" w:hAnsi="宋体" w:eastAsia="宋体" w:cs="宋体"/>
                <w:b/>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91.40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68AF">
            <w:pPr>
              <w:keepNext w:val="0"/>
              <w:keepLines w:val="0"/>
              <w:widowControl/>
              <w:suppressLineNumbers w:val="0"/>
              <w:jc w:val="right"/>
              <w:textAlignment w:val="center"/>
              <w:rPr>
                <w:rFonts w:hint="default" w:ascii="宋体" w:hAnsi="宋体" w:eastAsia="宋体" w:cs="宋体"/>
                <w:b/>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91.40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3ED7D">
            <w:pPr>
              <w:jc w:val="right"/>
              <w:rPr>
                <w:rFonts w:hint="eastAsia" w:ascii="宋体" w:hAnsi="宋体" w:eastAsia="宋体" w:cs="宋体"/>
                <w:b/>
                <w:i w:val="0"/>
                <w:color w:val="000000"/>
                <w:sz w:val="18"/>
                <w:szCs w:val="18"/>
                <w:u w:val="none"/>
              </w:rPr>
            </w:pPr>
          </w:p>
        </w:tc>
      </w:tr>
      <w:tr w14:paraId="66DC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A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30102</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6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津贴补贴</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1B42">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51.55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DA9">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51.55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B0521">
            <w:pPr>
              <w:jc w:val="right"/>
              <w:rPr>
                <w:rFonts w:hint="eastAsia" w:ascii="宋体" w:hAnsi="宋体" w:eastAsia="宋体" w:cs="宋体"/>
                <w:i w:val="0"/>
                <w:color w:val="000000"/>
                <w:sz w:val="18"/>
                <w:szCs w:val="18"/>
                <w:u w:val="none"/>
              </w:rPr>
            </w:pPr>
          </w:p>
        </w:tc>
      </w:tr>
      <w:tr w14:paraId="2D80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7D4">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30103</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A6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奖金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6AD">
            <w:pPr>
              <w:keepNext w:val="0"/>
              <w:keepLines w:val="0"/>
              <w:widowControl/>
              <w:suppressLineNumbers w:val="0"/>
              <w:jc w:val="right"/>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8.20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345">
            <w:pPr>
              <w:keepNext w:val="0"/>
              <w:keepLines w:val="0"/>
              <w:widowControl/>
              <w:suppressLineNumbers w:val="0"/>
              <w:jc w:val="right"/>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8.20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F3248">
            <w:pPr>
              <w:jc w:val="right"/>
              <w:rPr>
                <w:rFonts w:hint="eastAsia" w:ascii="宋体" w:hAnsi="宋体" w:eastAsia="宋体" w:cs="宋体"/>
                <w:i w:val="0"/>
                <w:color w:val="000000"/>
                <w:sz w:val="18"/>
                <w:szCs w:val="18"/>
                <w:u w:val="none"/>
              </w:rPr>
            </w:pPr>
          </w:p>
        </w:tc>
      </w:tr>
      <w:tr w14:paraId="685B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B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30108</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3B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004">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70.79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C3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70.79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DD1A8">
            <w:pPr>
              <w:jc w:val="right"/>
              <w:rPr>
                <w:rFonts w:hint="eastAsia" w:ascii="宋体" w:hAnsi="宋体" w:eastAsia="宋体" w:cs="宋体"/>
                <w:i w:val="0"/>
                <w:color w:val="000000"/>
                <w:sz w:val="18"/>
                <w:szCs w:val="18"/>
                <w:u w:val="none"/>
              </w:rPr>
            </w:pPr>
          </w:p>
        </w:tc>
      </w:tr>
      <w:tr w14:paraId="38A7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30109</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CC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职业年金缴费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4A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12.86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C0D4">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12.86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484DA">
            <w:pPr>
              <w:jc w:val="right"/>
              <w:rPr>
                <w:rFonts w:hint="eastAsia" w:ascii="宋体" w:hAnsi="宋体" w:eastAsia="宋体" w:cs="宋体"/>
                <w:i w:val="0"/>
                <w:color w:val="000000"/>
                <w:sz w:val="18"/>
                <w:szCs w:val="18"/>
                <w:u w:val="none"/>
              </w:rPr>
            </w:pPr>
          </w:p>
        </w:tc>
      </w:tr>
      <w:tr w14:paraId="3281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96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30110</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468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职工基本医疗保险缴费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D2D">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27.96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E6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27.96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2F80A">
            <w:pPr>
              <w:jc w:val="right"/>
              <w:rPr>
                <w:rFonts w:hint="eastAsia" w:ascii="宋体" w:hAnsi="宋体" w:eastAsia="宋体" w:cs="宋体"/>
                <w:i w:val="0"/>
                <w:color w:val="000000"/>
                <w:sz w:val="18"/>
                <w:szCs w:val="18"/>
                <w:u w:val="none"/>
              </w:rPr>
            </w:pPr>
          </w:p>
        </w:tc>
      </w:tr>
      <w:tr w14:paraId="2A29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FC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30111</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00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公务员医疗补助缴费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11D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5.60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FB6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5.60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674B9">
            <w:pPr>
              <w:jc w:val="right"/>
              <w:rPr>
                <w:rFonts w:hint="eastAsia" w:ascii="宋体" w:hAnsi="宋体" w:eastAsia="宋体" w:cs="宋体"/>
                <w:i w:val="0"/>
                <w:color w:val="000000"/>
                <w:sz w:val="18"/>
                <w:szCs w:val="18"/>
                <w:u w:val="none"/>
              </w:rPr>
            </w:pPr>
          </w:p>
        </w:tc>
      </w:tr>
      <w:tr w14:paraId="08A2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E4D">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30112</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CD0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其他社会保障缴费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DD3">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2.10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9D43">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2.10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1A071">
            <w:pPr>
              <w:jc w:val="right"/>
              <w:rPr>
                <w:rFonts w:hint="eastAsia" w:ascii="宋体" w:hAnsi="宋体" w:eastAsia="宋体" w:cs="宋体"/>
                <w:i w:val="0"/>
                <w:color w:val="000000"/>
                <w:sz w:val="18"/>
                <w:szCs w:val="18"/>
                <w:u w:val="none"/>
              </w:rPr>
            </w:pPr>
          </w:p>
        </w:tc>
      </w:tr>
      <w:tr w14:paraId="7403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B4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30113</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D959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住房公积金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6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27.81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7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27.81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8B8C0">
            <w:pPr>
              <w:jc w:val="right"/>
              <w:rPr>
                <w:rFonts w:hint="eastAsia" w:ascii="宋体" w:hAnsi="宋体" w:eastAsia="宋体" w:cs="宋体"/>
                <w:b/>
                <w:i w:val="0"/>
                <w:color w:val="000000"/>
                <w:sz w:val="18"/>
                <w:szCs w:val="18"/>
                <w:u w:val="none"/>
              </w:rPr>
            </w:pPr>
          </w:p>
        </w:tc>
      </w:tr>
      <w:tr w14:paraId="2DA3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D7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30199</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65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其他工资福利支出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0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0.30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2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0.30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FA096">
            <w:pPr>
              <w:jc w:val="right"/>
              <w:rPr>
                <w:rFonts w:hint="eastAsia" w:ascii="宋体" w:hAnsi="宋体" w:eastAsia="宋体" w:cs="宋体"/>
                <w:i w:val="0"/>
                <w:color w:val="000000"/>
                <w:sz w:val="18"/>
                <w:szCs w:val="18"/>
                <w:u w:val="none"/>
              </w:rPr>
            </w:pPr>
          </w:p>
        </w:tc>
      </w:tr>
      <w:tr w14:paraId="37C2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6E1E">
            <w:pPr>
              <w:keepNext w:val="0"/>
              <w:keepLines w:val="0"/>
              <w:widowControl/>
              <w:suppressLineNumbers w:val="0"/>
              <w:jc w:val="left"/>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302</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AD02F">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　商品和服务支出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980F">
            <w:pPr>
              <w:keepNext w:val="0"/>
              <w:keepLines w:val="0"/>
              <w:widowControl/>
              <w:suppressLineNumbers w:val="0"/>
              <w:jc w:val="right"/>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70.40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2782">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9EDAD">
            <w:pPr>
              <w:keepNext w:val="0"/>
              <w:keepLines w:val="0"/>
              <w:widowControl/>
              <w:suppressLineNumbers w:val="0"/>
              <w:jc w:val="right"/>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70.40 </w:t>
            </w:r>
          </w:p>
        </w:tc>
      </w:tr>
      <w:tr w14:paraId="1773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FE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30201</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E6F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办公费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5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8.55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7B1">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E90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8.55 </w:t>
            </w:r>
          </w:p>
        </w:tc>
      </w:tr>
      <w:tr w14:paraId="7013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30207</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6B2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邮电费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D68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3.50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D99F">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A11C7">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20"/>
                <w:szCs w:val="20"/>
                <w:u w:val="none"/>
                <w:lang w:val="en-US" w:eastAsia="zh-CN" w:bidi="ar"/>
              </w:rPr>
              <w:t xml:space="preserve">3.50 </w:t>
            </w:r>
          </w:p>
        </w:tc>
      </w:tr>
      <w:tr w14:paraId="49D6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68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30211</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9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差旅费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C7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2.70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85E">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503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2.70 </w:t>
            </w:r>
          </w:p>
        </w:tc>
      </w:tr>
      <w:tr w14:paraId="5F00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0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30214</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4E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租赁费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FB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4.40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302">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C54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4.40 </w:t>
            </w:r>
          </w:p>
        </w:tc>
      </w:tr>
      <w:tr w14:paraId="0DEF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BB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30215</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A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会议费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B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3.76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764">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1C9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3.76 </w:t>
            </w:r>
          </w:p>
        </w:tc>
      </w:tr>
      <w:tr w14:paraId="76B8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1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30216</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018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培训费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8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6.11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E4C">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121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6.11 </w:t>
            </w:r>
          </w:p>
        </w:tc>
      </w:tr>
      <w:tr w14:paraId="54B9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30C4">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30217</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30B4">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kern w:val="0"/>
                <w:sz w:val="20"/>
                <w:szCs w:val="20"/>
                <w:u w:val="none"/>
                <w:lang w:val="en-US" w:eastAsia="zh-CN" w:bidi="ar"/>
              </w:rPr>
              <w:t>公务接待费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28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1.58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05A">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BB0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1.58 </w:t>
            </w:r>
          </w:p>
        </w:tc>
      </w:tr>
      <w:tr w14:paraId="218F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30227</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B0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委托业务费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5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1.35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77B">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3A2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1.35 </w:t>
            </w:r>
          </w:p>
        </w:tc>
      </w:tr>
      <w:tr w14:paraId="5EAA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C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30228</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F5E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工会经费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7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4.00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FE3">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4C6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4.00 </w:t>
            </w:r>
          </w:p>
        </w:tc>
      </w:tr>
      <w:tr w14:paraId="6C5F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30229</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D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福利费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C7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5.50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513">
            <w:pPr>
              <w:jc w:val="right"/>
              <w:rPr>
                <w:rFonts w:hint="eastAsia" w:ascii="宋体" w:hAnsi="宋体" w:eastAsia="宋体" w:cs="宋体"/>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249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5.50 </w:t>
            </w:r>
          </w:p>
        </w:tc>
      </w:tr>
      <w:tr w14:paraId="66A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045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30239</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8F2B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其他交通费用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B1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28.00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725">
            <w:pPr>
              <w:jc w:val="right"/>
              <w:rPr>
                <w:rFonts w:hint="eastAsia" w:ascii="宋体" w:hAnsi="宋体" w:eastAsia="宋体" w:cs="宋体"/>
                <w:b/>
                <w:i w:val="0"/>
                <w:color w:val="000000"/>
                <w:sz w:val="18"/>
                <w:szCs w:val="18"/>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0678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28.00 </w:t>
            </w:r>
          </w:p>
        </w:tc>
      </w:tr>
      <w:tr w14:paraId="3CEF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04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30299</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90B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其他商品和服务支出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36D2">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20"/>
                <w:szCs w:val="20"/>
                <w:u w:val="none"/>
                <w:lang w:val="en-US" w:eastAsia="zh-CN" w:bidi="ar"/>
              </w:rPr>
              <w:t xml:space="preserve">0.95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E09">
            <w:pPr>
              <w:jc w:val="right"/>
              <w:rPr>
                <w:rFonts w:hint="default" w:ascii="宋体" w:hAnsi="宋体" w:eastAsia="宋体" w:cs="宋体"/>
                <w:i w:val="0"/>
                <w:color w:val="000000"/>
                <w:sz w:val="18"/>
                <w:szCs w:val="18"/>
                <w:u w:val="none"/>
                <w:lang w:val="en-US" w:eastAsia="zh-CN"/>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A3B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 xml:space="preserve">0.95 </w:t>
            </w:r>
          </w:p>
        </w:tc>
      </w:tr>
      <w:tr w14:paraId="3E9C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4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303</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1FDCB">
            <w:pPr>
              <w:keepNext w:val="0"/>
              <w:keepLines w:val="0"/>
              <w:widowControl/>
              <w:suppressLineNumbers w:val="0"/>
              <w:jc w:val="left"/>
              <w:textAlignment w:val="center"/>
            </w:pPr>
            <w:r>
              <w:rPr>
                <w:rFonts w:hint="eastAsia" w:ascii="宋体" w:hAnsi="宋体" w:eastAsia="宋体" w:cs="宋体"/>
                <w:b/>
                <w:i w:val="0"/>
                <w:color w:val="000000"/>
                <w:kern w:val="0"/>
                <w:sz w:val="20"/>
                <w:szCs w:val="20"/>
                <w:u w:val="none"/>
                <w:lang w:val="en-US" w:eastAsia="zh-CN" w:bidi="ar"/>
              </w:rPr>
              <w:t>　对个人和家庭的补助</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6D9">
            <w:pPr>
              <w:keepNext w:val="0"/>
              <w:keepLines w:val="0"/>
              <w:widowControl/>
              <w:suppressLineNumbers w:val="0"/>
              <w:jc w:val="righ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i w:val="0"/>
                <w:color w:val="000000"/>
                <w:kern w:val="0"/>
                <w:sz w:val="20"/>
                <w:szCs w:val="20"/>
                <w:u w:val="none"/>
                <w:lang w:val="en-US" w:eastAsia="zh-CN" w:bidi="ar"/>
              </w:rPr>
              <w:t xml:space="preserve">3.50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C51">
            <w:pPr>
              <w:keepNext w:val="0"/>
              <w:keepLines w:val="0"/>
              <w:widowControl/>
              <w:suppressLineNumbers w:val="0"/>
              <w:jc w:val="righ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i w:val="0"/>
                <w:color w:val="000000"/>
                <w:kern w:val="0"/>
                <w:sz w:val="20"/>
                <w:szCs w:val="20"/>
                <w:u w:val="none"/>
                <w:lang w:val="en-US" w:eastAsia="zh-CN" w:bidi="ar"/>
              </w:rPr>
              <w:t xml:space="preserve">3.50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8135F">
            <w:pPr>
              <w:jc w:val="right"/>
              <w:rPr>
                <w:rFonts w:hint="eastAsia" w:ascii="宋体" w:hAnsi="宋体" w:eastAsia="宋体" w:cs="宋体"/>
                <w:b/>
                <w:i w:val="0"/>
                <w:color w:val="000000"/>
                <w:sz w:val="18"/>
                <w:szCs w:val="18"/>
                <w:u w:val="none"/>
              </w:rPr>
            </w:pPr>
          </w:p>
        </w:tc>
      </w:tr>
      <w:tr w14:paraId="1260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44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30302</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7666C">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退休费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2F57">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3.50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5FBC">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 xml:space="preserve">3.50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25B6A">
            <w:pPr>
              <w:jc w:val="right"/>
              <w:rPr>
                <w:rFonts w:hint="eastAsia" w:ascii="宋体" w:hAnsi="宋体" w:eastAsia="宋体" w:cs="宋体"/>
                <w:b/>
                <w:i w:val="0"/>
                <w:color w:val="000000"/>
                <w:kern w:val="0"/>
                <w:sz w:val="18"/>
                <w:szCs w:val="18"/>
                <w:u w:val="none"/>
                <w:lang w:val="en-US" w:eastAsia="zh-CN" w:bidi="ar"/>
              </w:rPr>
            </w:pPr>
          </w:p>
        </w:tc>
      </w:tr>
      <w:tr w14:paraId="42EC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3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162A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合  计</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3CD">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372.47 </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3EF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302.07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3CFC7">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70.40 </w:t>
            </w:r>
          </w:p>
        </w:tc>
      </w:tr>
    </w:tbl>
    <w:p w14:paraId="2464F070">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rPr>
          <w:rFonts w:hint="default" w:ascii="黑体" w:hAnsi="黑体" w:eastAsia="黑体"/>
          <w:b w:val="0"/>
          <w:i w:val="0"/>
          <w:color w:val="000000"/>
          <w:sz w:val="32"/>
          <w:u w:val="none"/>
          <w:lang w:eastAsia="zh-CN"/>
        </w:rPr>
        <w:sectPr>
          <w:pgSz w:w="11906" w:h="16838"/>
          <w:pgMar w:top="1440" w:right="1803" w:bottom="1440" w:left="1803" w:header="851" w:footer="992" w:gutter="0"/>
          <w:pgNumType w:fmt="decimal"/>
          <w:cols w:space="0" w:num="1"/>
          <w:rtlGutter w:val="0"/>
          <w:docGrid w:type="lines" w:linePitch="319" w:charSpace="0"/>
        </w:sectPr>
      </w:pPr>
    </w:p>
    <w:p w14:paraId="506CCF3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tbl>
      <w:tblPr>
        <w:tblStyle w:val="6"/>
        <w:tblW w:w="14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4275"/>
        <w:gridCol w:w="179"/>
        <w:gridCol w:w="2100"/>
        <w:gridCol w:w="661"/>
        <w:gridCol w:w="1110"/>
        <w:gridCol w:w="329"/>
        <w:gridCol w:w="1733"/>
        <w:gridCol w:w="368"/>
        <w:gridCol w:w="2122"/>
      </w:tblGrid>
      <w:tr w14:paraId="424A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3" w:hRule="atLeast"/>
        </w:trPr>
        <w:tc>
          <w:tcPr>
            <w:tcW w:w="5579" w:type="dxa"/>
            <w:gridSpan w:val="3"/>
            <w:shd w:val="clear" w:color="auto" w:fill="auto"/>
            <w:vAlign w:val="center"/>
          </w:tcPr>
          <w:p w14:paraId="780CB901">
            <w:pPr>
              <w:rPr>
                <w:rFonts w:hint="eastAsia" w:ascii="宋体" w:hAnsi="宋体" w:eastAsia="宋体" w:cs="宋体"/>
                <w:i w:val="0"/>
                <w:color w:val="000000"/>
                <w:sz w:val="20"/>
                <w:szCs w:val="20"/>
                <w:u w:val="none"/>
              </w:rPr>
            </w:pPr>
          </w:p>
        </w:tc>
        <w:tc>
          <w:tcPr>
            <w:tcW w:w="2100" w:type="dxa"/>
            <w:shd w:val="clear" w:color="auto" w:fill="auto"/>
            <w:vAlign w:val="center"/>
          </w:tcPr>
          <w:p w14:paraId="1AD81951">
            <w:pPr>
              <w:rPr>
                <w:rFonts w:hint="eastAsia" w:ascii="宋体" w:hAnsi="宋体" w:eastAsia="宋体" w:cs="宋体"/>
                <w:b/>
                <w:i w:val="0"/>
                <w:color w:val="000000"/>
                <w:sz w:val="24"/>
                <w:szCs w:val="24"/>
                <w:u w:val="none"/>
              </w:rPr>
            </w:pPr>
          </w:p>
        </w:tc>
        <w:tc>
          <w:tcPr>
            <w:tcW w:w="2100" w:type="dxa"/>
            <w:gridSpan w:val="3"/>
            <w:shd w:val="clear" w:color="auto" w:fill="auto"/>
            <w:vAlign w:val="center"/>
          </w:tcPr>
          <w:p w14:paraId="79301831">
            <w:pPr>
              <w:rPr>
                <w:rFonts w:hint="eastAsia" w:ascii="宋体" w:hAnsi="宋体" w:eastAsia="宋体" w:cs="宋体"/>
                <w:i w:val="0"/>
                <w:color w:val="000000"/>
                <w:sz w:val="18"/>
                <w:szCs w:val="18"/>
                <w:u w:val="none"/>
              </w:rPr>
            </w:pPr>
          </w:p>
        </w:tc>
        <w:tc>
          <w:tcPr>
            <w:tcW w:w="2101" w:type="dxa"/>
            <w:gridSpan w:val="2"/>
            <w:shd w:val="clear" w:color="auto" w:fill="auto"/>
            <w:vAlign w:val="center"/>
          </w:tcPr>
          <w:p w14:paraId="35088CF5">
            <w:pPr>
              <w:rPr>
                <w:rFonts w:hint="eastAsia" w:ascii="宋体" w:hAnsi="宋体" w:eastAsia="宋体" w:cs="宋体"/>
                <w:i w:val="0"/>
                <w:color w:val="000000"/>
                <w:sz w:val="18"/>
                <w:szCs w:val="18"/>
                <w:u w:val="none"/>
              </w:rPr>
            </w:pPr>
          </w:p>
        </w:tc>
        <w:tc>
          <w:tcPr>
            <w:tcW w:w="2122" w:type="dxa"/>
            <w:shd w:val="clear" w:color="auto" w:fill="auto"/>
            <w:vAlign w:val="center"/>
          </w:tcPr>
          <w:p w14:paraId="7B329198">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部门公开表</w:t>
            </w:r>
            <w:r>
              <w:rPr>
                <w:rFonts w:hint="eastAsia" w:ascii="宋体" w:hAnsi="宋体" w:cs="宋体"/>
                <w:i w:val="0"/>
                <w:color w:val="000000"/>
                <w:kern w:val="0"/>
                <w:sz w:val="20"/>
                <w:szCs w:val="20"/>
                <w:u w:val="none"/>
                <w:lang w:val="en-US" w:eastAsia="zh-CN" w:bidi="ar"/>
              </w:rPr>
              <w:t>7</w:t>
            </w:r>
          </w:p>
        </w:tc>
      </w:tr>
      <w:tr w14:paraId="7F85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4002" w:type="dxa"/>
            <w:gridSpan w:val="10"/>
            <w:shd w:val="clear" w:color="auto" w:fill="auto"/>
            <w:vAlign w:val="center"/>
          </w:tcPr>
          <w:p w14:paraId="46E534CE">
            <w:pPr>
              <w:autoSpaceDN w:val="0"/>
              <w:jc w:val="center"/>
              <w:textAlignment w:val="center"/>
              <w:rPr>
                <w:rFonts w:hint="default" w:ascii="黑体" w:hAnsi="黑体" w:eastAsia="黑体"/>
                <w:b w:val="0"/>
                <w:i w:val="0"/>
                <w:color w:val="000000"/>
                <w:sz w:val="32"/>
                <w:u w:val="none"/>
                <w:lang w:eastAsia="zh-CN"/>
              </w:rPr>
            </w:pPr>
            <w:r>
              <w:rPr>
                <w:rFonts w:hint="default" w:ascii="黑体" w:hAnsi="黑体" w:eastAsia="黑体"/>
                <w:b w:val="0"/>
                <w:i w:val="0"/>
                <w:color w:val="000000"/>
                <w:sz w:val="32"/>
                <w:u w:val="none"/>
                <w:lang w:eastAsia="zh-CN"/>
              </w:rPr>
              <w:t>政府性基金预算支出表</w:t>
            </w:r>
          </w:p>
        </w:tc>
      </w:tr>
      <w:tr w14:paraId="215B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125" w:type="dxa"/>
            <w:tcBorders>
              <w:bottom w:val="single" w:color="000000" w:sz="4" w:space="0"/>
            </w:tcBorders>
            <w:shd w:val="clear" w:color="auto" w:fill="auto"/>
            <w:vAlign w:val="center"/>
          </w:tcPr>
          <w:p w14:paraId="13CA4029">
            <w:pPr>
              <w:autoSpaceDN w:val="0"/>
              <w:jc w:val="left"/>
              <w:textAlignment w:val="center"/>
              <w:rPr>
                <w:rFonts w:hint="default" w:ascii="宋体" w:hAnsi="宋体" w:eastAsia="宋体"/>
                <w:b w:val="0"/>
                <w:i w:val="0"/>
                <w:color w:val="000000"/>
                <w:sz w:val="18"/>
                <w:u w:val="none"/>
                <w:lang w:eastAsia="zh-CN"/>
              </w:rPr>
            </w:pPr>
          </w:p>
        </w:tc>
        <w:tc>
          <w:tcPr>
            <w:tcW w:w="4275" w:type="dxa"/>
            <w:tcBorders>
              <w:bottom w:val="single" w:color="000000" w:sz="4" w:space="0"/>
            </w:tcBorders>
            <w:shd w:val="clear" w:color="auto" w:fill="auto"/>
            <w:vAlign w:val="center"/>
          </w:tcPr>
          <w:p w14:paraId="3E7D0DA2">
            <w:pPr>
              <w:autoSpaceDN w:val="0"/>
              <w:jc w:val="left"/>
              <w:textAlignment w:val="center"/>
              <w:rPr>
                <w:rFonts w:hint="default" w:ascii="宋体" w:hAnsi="宋体" w:eastAsia="宋体"/>
                <w:b w:val="0"/>
                <w:i w:val="0"/>
                <w:color w:val="000000"/>
                <w:sz w:val="24"/>
                <w:u w:val="none"/>
                <w:lang w:eastAsia="zh-CN"/>
              </w:rPr>
            </w:pPr>
          </w:p>
        </w:tc>
        <w:tc>
          <w:tcPr>
            <w:tcW w:w="2940" w:type="dxa"/>
            <w:gridSpan w:val="3"/>
            <w:tcBorders>
              <w:bottom w:val="single" w:color="000000" w:sz="4" w:space="0"/>
            </w:tcBorders>
            <w:shd w:val="clear" w:color="auto" w:fill="auto"/>
            <w:vAlign w:val="center"/>
          </w:tcPr>
          <w:p w14:paraId="2457114A">
            <w:pPr>
              <w:autoSpaceDN w:val="0"/>
              <w:jc w:val="center"/>
              <w:textAlignment w:val="center"/>
              <w:rPr>
                <w:rFonts w:hint="default" w:ascii="宋体" w:hAnsi="宋体" w:eastAsia="宋体"/>
                <w:b w:val="0"/>
                <w:i w:val="0"/>
                <w:color w:val="000000"/>
                <w:sz w:val="24"/>
                <w:u w:val="none"/>
                <w:lang w:eastAsia="zh-CN"/>
              </w:rPr>
            </w:pPr>
          </w:p>
        </w:tc>
        <w:tc>
          <w:tcPr>
            <w:tcW w:w="1110" w:type="dxa"/>
            <w:tcBorders>
              <w:bottom w:val="single" w:color="000000" w:sz="4" w:space="0"/>
            </w:tcBorders>
            <w:shd w:val="clear" w:color="auto" w:fill="auto"/>
            <w:vAlign w:val="center"/>
          </w:tcPr>
          <w:p w14:paraId="0B9B15A6">
            <w:pPr>
              <w:autoSpaceDN w:val="0"/>
              <w:jc w:val="center"/>
              <w:textAlignment w:val="center"/>
              <w:rPr>
                <w:rFonts w:hint="default" w:ascii="宋体" w:hAnsi="宋体" w:eastAsia="宋体"/>
                <w:b w:val="0"/>
                <w:i w:val="0"/>
                <w:color w:val="000000"/>
                <w:sz w:val="24"/>
                <w:u w:val="none"/>
                <w:lang w:eastAsia="zh-CN"/>
              </w:rPr>
            </w:pPr>
          </w:p>
        </w:tc>
        <w:tc>
          <w:tcPr>
            <w:tcW w:w="4552" w:type="dxa"/>
            <w:gridSpan w:val="4"/>
            <w:shd w:val="clear" w:color="auto" w:fill="auto"/>
            <w:vAlign w:val="center"/>
          </w:tcPr>
          <w:p w14:paraId="7E69832D">
            <w:pPr>
              <w:autoSpaceDN w:val="0"/>
              <w:jc w:val="righ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14:paraId="7BCE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77E4B">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科目编码</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2789">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86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BEB598">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202</w:t>
            </w:r>
            <w:r>
              <w:rPr>
                <w:rFonts w:hint="eastAsia" w:ascii="宋体" w:hAnsi="宋体"/>
                <w:b w:val="0"/>
                <w:i w:val="0"/>
                <w:color w:val="000000"/>
                <w:sz w:val="20"/>
                <w:u w:val="none"/>
                <w:lang w:val="en-US" w:eastAsia="zh-CN"/>
              </w:rPr>
              <w:t>3</w:t>
            </w:r>
            <w:r>
              <w:rPr>
                <w:rFonts w:hint="default" w:ascii="宋体" w:hAnsi="宋体" w:eastAsia="宋体"/>
                <w:b w:val="0"/>
                <w:i w:val="0"/>
                <w:color w:val="000000"/>
                <w:sz w:val="20"/>
                <w:u w:val="none"/>
                <w:lang w:eastAsia="zh-CN"/>
              </w:rPr>
              <w:t>年政府性基金预算支出</w:t>
            </w:r>
          </w:p>
        </w:tc>
      </w:tr>
      <w:tr w14:paraId="66A0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5231">
            <w:pPr>
              <w:rPr>
                <w:rFonts w:hint="default" w:ascii="宋体" w:hAnsi="宋体"/>
                <w:sz w:val="24"/>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E8F7">
            <w:pPr>
              <w:autoSpaceDN w:val="0"/>
              <w:textAlignment w:val="auto"/>
              <w:rPr>
                <w:rFonts w:hint="default" w:ascii="宋体" w:hAnsi="宋体"/>
                <w:sz w:val="24"/>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12D20">
            <w:pPr>
              <w:autoSpaceDN w:val="0"/>
              <w:jc w:val="center"/>
              <w:textAlignment w:val="center"/>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合</w:t>
            </w:r>
            <w:r>
              <w:rPr>
                <w:rFonts w:hint="default" w:ascii="宋体" w:hAnsi="宋体" w:eastAsia="宋体"/>
                <w:b w:val="0"/>
                <w:i w:val="0"/>
                <w:color w:val="000000"/>
                <w:sz w:val="20"/>
                <w:u w:val="none"/>
                <w:lang w:eastAsia="zh-CN"/>
              </w:rPr>
              <w:t>计</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AB9F2">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基本支出</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92693">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项目支出</w:t>
            </w:r>
          </w:p>
        </w:tc>
      </w:tr>
      <w:tr w14:paraId="3405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584">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BC38">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left w:val="single" w:color="000000" w:sz="4" w:space="0"/>
              <w:bottom w:val="single" w:color="000000" w:sz="4" w:space="0"/>
              <w:right w:val="single" w:color="000000" w:sz="4" w:space="0"/>
            </w:tcBorders>
            <w:shd w:val="clear" w:color="auto" w:fill="auto"/>
            <w:vAlign w:val="center"/>
          </w:tcPr>
          <w:p w14:paraId="4E9B36A2">
            <w:pPr>
              <w:autoSpaceDN w:val="0"/>
              <w:jc w:val="center"/>
              <w:textAlignment w:val="center"/>
              <w:rPr>
                <w:rFonts w:hint="default" w:ascii="宋体" w:hAnsi="宋体" w:eastAsia="宋体"/>
                <w:b w:val="0"/>
                <w:i/>
                <w:color w:val="000000"/>
                <w:sz w:val="20"/>
                <w:u w:val="none"/>
                <w:lang w:eastAsia="zh-CN"/>
              </w:rPr>
            </w:pPr>
          </w:p>
        </w:tc>
        <w:tc>
          <w:tcPr>
            <w:tcW w:w="3172" w:type="dxa"/>
            <w:gridSpan w:val="3"/>
            <w:tcBorders>
              <w:left w:val="single" w:color="000000" w:sz="4" w:space="0"/>
              <w:bottom w:val="single" w:color="000000" w:sz="4" w:space="0"/>
              <w:right w:val="single" w:color="000000" w:sz="4" w:space="0"/>
            </w:tcBorders>
            <w:shd w:val="clear" w:color="auto" w:fill="auto"/>
            <w:vAlign w:val="center"/>
          </w:tcPr>
          <w:p w14:paraId="6F801B53">
            <w:pPr>
              <w:autoSpaceDN w:val="0"/>
              <w:jc w:val="center"/>
              <w:textAlignment w:val="center"/>
              <w:rPr>
                <w:rFonts w:hint="default" w:ascii="宋体" w:hAnsi="宋体" w:eastAsia="宋体"/>
                <w:b w:val="0"/>
                <w:i/>
                <w:color w:val="000000"/>
                <w:sz w:val="20"/>
                <w:u w:val="none"/>
                <w:lang w:eastAsia="zh-CN"/>
              </w:rPr>
            </w:pPr>
          </w:p>
        </w:tc>
        <w:tc>
          <w:tcPr>
            <w:tcW w:w="2490" w:type="dxa"/>
            <w:gridSpan w:val="2"/>
            <w:tcBorders>
              <w:left w:val="single" w:color="000000" w:sz="4" w:space="0"/>
              <w:bottom w:val="single" w:color="000000" w:sz="4" w:space="0"/>
              <w:right w:val="single" w:color="000000" w:sz="4" w:space="0"/>
            </w:tcBorders>
            <w:shd w:val="clear" w:color="auto" w:fill="auto"/>
            <w:vAlign w:val="center"/>
          </w:tcPr>
          <w:p w14:paraId="63201D04">
            <w:pPr>
              <w:autoSpaceDN w:val="0"/>
              <w:jc w:val="left"/>
              <w:textAlignment w:val="center"/>
              <w:rPr>
                <w:rFonts w:hint="default" w:ascii="宋体" w:hAnsi="宋体" w:eastAsia="宋体"/>
                <w:b w:val="0"/>
                <w:i w:val="0"/>
                <w:color w:val="000000"/>
                <w:sz w:val="20"/>
                <w:u w:val="none"/>
                <w:lang w:eastAsia="zh-CN"/>
              </w:rPr>
            </w:pPr>
          </w:p>
        </w:tc>
      </w:tr>
      <w:tr w14:paraId="250D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13F8">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60E">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2D8EC">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3C45B">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6009">
            <w:pPr>
              <w:autoSpaceDN w:val="0"/>
              <w:jc w:val="center"/>
              <w:textAlignment w:val="center"/>
              <w:rPr>
                <w:rFonts w:hint="default" w:ascii="宋体" w:hAnsi="宋体" w:eastAsia="宋体"/>
                <w:b w:val="0"/>
                <w:i w:val="0"/>
                <w:color w:val="000000"/>
                <w:sz w:val="20"/>
                <w:u w:val="none"/>
                <w:lang w:eastAsia="zh-CN"/>
              </w:rPr>
            </w:pPr>
          </w:p>
        </w:tc>
      </w:tr>
      <w:tr w14:paraId="5414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7DFE">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96A9">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5B91B">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C61C7">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6C175">
            <w:pPr>
              <w:autoSpaceDN w:val="0"/>
              <w:jc w:val="center"/>
              <w:textAlignment w:val="center"/>
              <w:rPr>
                <w:rFonts w:hint="default" w:ascii="宋体" w:hAnsi="宋体" w:eastAsia="宋体"/>
                <w:b w:val="0"/>
                <w:i w:val="0"/>
                <w:color w:val="000000"/>
                <w:sz w:val="20"/>
                <w:u w:val="none"/>
                <w:lang w:eastAsia="zh-CN"/>
              </w:rPr>
            </w:pPr>
          </w:p>
        </w:tc>
      </w:tr>
      <w:tr w14:paraId="5F30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F281">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40C">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B003E">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981D9">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5BD25">
            <w:pPr>
              <w:autoSpaceDN w:val="0"/>
              <w:jc w:val="center"/>
              <w:textAlignment w:val="center"/>
              <w:rPr>
                <w:rFonts w:hint="default" w:ascii="宋体" w:hAnsi="宋体" w:eastAsia="宋体"/>
                <w:b w:val="0"/>
                <w:i w:val="0"/>
                <w:color w:val="000000"/>
                <w:sz w:val="20"/>
                <w:u w:val="none"/>
                <w:lang w:eastAsia="zh-CN"/>
              </w:rPr>
            </w:pPr>
          </w:p>
        </w:tc>
      </w:tr>
      <w:tr w14:paraId="0B05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ABCE">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361">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40957">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0482F">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B102">
            <w:pPr>
              <w:autoSpaceDN w:val="0"/>
              <w:jc w:val="center"/>
              <w:textAlignment w:val="center"/>
              <w:rPr>
                <w:rFonts w:hint="default" w:ascii="宋体" w:hAnsi="宋体" w:eastAsia="宋体"/>
                <w:b w:val="0"/>
                <w:i w:val="0"/>
                <w:color w:val="000000"/>
                <w:sz w:val="20"/>
                <w:u w:val="none"/>
                <w:lang w:eastAsia="zh-CN"/>
              </w:rPr>
            </w:pPr>
          </w:p>
        </w:tc>
      </w:tr>
      <w:tr w14:paraId="7301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9CB3">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C33">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ECB02">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DB294">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EDA21">
            <w:pPr>
              <w:autoSpaceDN w:val="0"/>
              <w:jc w:val="center"/>
              <w:textAlignment w:val="center"/>
              <w:rPr>
                <w:rFonts w:hint="default" w:ascii="宋体" w:hAnsi="宋体" w:eastAsia="宋体"/>
                <w:b w:val="0"/>
                <w:i w:val="0"/>
                <w:color w:val="000000"/>
                <w:sz w:val="20"/>
                <w:u w:val="none"/>
                <w:lang w:eastAsia="zh-CN"/>
              </w:rPr>
            </w:pPr>
          </w:p>
        </w:tc>
      </w:tr>
      <w:tr w14:paraId="1075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D97A">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合   计</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3C008">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9CF88">
            <w:pPr>
              <w:autoSpaceDN w:val="0"/>
              <w:jc w:val="center"/>
              <w:textAlignment w:val="center"/>
              <w:rPr>
                <w:rFonts w:hint="default" w:ascii="宋体" w:hAnsi="宋体" w:eastAsia="宋体"/>
                <w:b w:val="0"/>
                <w:i w:val="0"/>
                <w:color w:val="000000"/>
                <w:sz w:val="20"/>
                <w:u w:val="none"/>
                <w:lang w:eastAsia="zh-CN"/>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C296">
            <w:pPr>
              <w:autoSpaceDN w:val="0"/>
              <w:jc w:val="center"/>
              <w:textAlignment w:val="center"/>
              <w:rPr>
                <w:rFonts w:hint="default" w:ascii="宋体" w:hAnsi="宋体" w:eastAsia="宋体"/>
                <w:b w:val="0"/>
                <w:i w:val="0"/>
                <w:color w:val="000000"/>
                <w:sz w:val="20"/>
                <w:u w:val="none"/>
                <w:lang w:eastAsia="zh-CN"/>
              </w:rPr>
            </w:pPr>
          </w:p>
        </w:tc>
      </w:tr>
      <w:tr w14:paraId="208A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4002" w:type="dxa"/>
            <w:gridSpan w:val="10"/>
            <w:shd w:val="clear" w:color="auto" w:fill="auto"/>
            <w:vAlign w:val="center"/>
          </w:tcPr>
          <w:p w14:paraId="7AB10D05">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(注：202</w:t>
            </w:r>
            <w:r>
              <w:rPr>
                <w:rFonts w:hint="eastAsia" w:ascii="宋体" w:hAnsi="宋体"/>
                <w:b w:val="0"/>
                <w:i w:val="0"/>
                <w:color w:val="000000"/>
                <w:sz w:val="22"/>
                <w:u w:val="none"/>
                <w:lang w:val="en-US" w:eastAsia="zh-CN"/>
              </w:rPr>
              <w:t>3</w:t>
            </w:r>
            <w:r>
              <w:rPr>
                <w:rFonts w:hint="default" w:ascii="宋体" w:hAnsi="宋体" w:eastAsia="宋体"/>
                <w:b w:val="0"/>
                <w:i w:val="0"/>
                <w:color w:val="000000"/>
                <w:sz w:val="22"/>
                <w:u w:val="none"/>
                <w:lang w:eastAsia="zh-CN"/>
              </w:rPr>
              <w:t>年</w:t>
            </w:r>
            <w:r>
              <w:rPr>
                <w:rFonts w:hint="eastAsia" w:ascii="宋体" w:hAnsi="宋体"/>
                <w:b w:val="0"/>
                <w:i w:val="0"/>
                <w:color w:val="000000"/>
                <w:sz w:val="22"/>
                <w:u w:val="none"/>
                <w:lang w:eastAsia="zh-CN"/>
              </w:rPr>
              <w:t>重庆市</w:t>
            </w:r>
            <w:r>
              <w:rPr>
                <w:rFonts w:hint="default" w:ascii="宋体" w:hAnsi="宋体" w:eastAsia="宋体"/>
                <w:b w:val="0"/>
                <w:i w:val="0"/>
                <w:color w:val="000000"/>
                <w:sz w:val="22"/>
                <w:u w:val="none"/>
                <w:lang w:eastAsia="zh-CN"/>
              </w:rPr>
              <w:t>通信管理局</w:t>
            </w:r>
            <w:r>
              <w:rPr>
                <w:rFonts w:hint="eastAsia" w:ascii="宋体" w:hAnsi="宋体"/>
                <w:b w:val="0"/>
                <w:i w:val="0"/>
                <w:color w:val="000000"/>
                <w:sz w:val="22"/>
                <w:u w:val="none"/>
                <w:lang w:eastAsia="zh-CN"/>
              </w:rPr>
              <w:t>无</w:t>
            </w:r>
            <w:r>
              <w:rPr>
                <w:rFonts w:hint="default" w:ascii="宋体" w:hAnsi="宋体" w:eastAsia="宋体"/>
                <w:b w:val="0"/>
                <w:i w:val="0"/>
                <w:color w:val="000000"/>
                <w:sz w:val="22"/>
                <w:u w:val="none"/>
                <w:lang w:eastAsia="zh-CN"/>
              </w:rPr>
              <w:t>政府性基金预算</w:t>
            </w:r>
            <w:r>
              <w:rPr>
                <w:rFonts w:hint="eastAsia" w:ascii="宋体" w:hAnsi="宋体"/>
                <w:b w:val="0"/>
                <w:i w:val="0"/>
                <w:color w:val="000000"/>
                <w:sz w:val="22"/>
                <w:u w:val="none"/>
                <w:lang w:eastAsia="zh-CN"/>
              </w:rPr>
              <w:t>收入，也无使用政府性基金预算安排的支出，故本表无数据。</w:t>
            </w:r>
            <w:r>
              <w:rPr>
                <w:rFonts w:hint="default" w:ascii="宋体" w:hAnsi="宋体" w:eastAsia="宋体"/>
                <w:b w:val="0"/>
                <w:i w:val="0"/>
                <w:color w:val="000000"/>
                <w:sz w:val="22"/>
                <w:u w:val="none"/>
                <w:lang w:eastAsia="zh-CN"/>
              </w:rPr>
              <w:t>)</w:t>
            </w:r>
          </w:p>
        </w:tc>
      </w:tr>
    </w:tbl>
    <w:p w14:paraId="5F903A3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p w14:paraId="0475809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p w14:paraId="639CEF1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p w14:paraId="08E5032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p w14:paraId="4AC0684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Fonts w:ascii="宋体" w:hAnsi="宋体" w:eastAsia="宋体" w:cs="宋体"/>
          <w:i w:val="0"/>
          <w:caps w:val="0"/>
          <w:color w:val="070707"/>
          <w:spacing w:val="0"/>
          <w:kern w:val="0"/>
          <w:sz w:val="24"/>
          <w:szCs w:val="24"/>
          <w:lang w:val="en-US" w:eastAsia="zh-CN" w:bidi="ar-SA"/>
        </w:rPr>
      </w:pPr>
    </w:p>
    <w:tbl>
      <w:tblPr>
        <w:tblStyle w:val="6"/>
        <w:tblW w:w="14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4275"/>
        <w:gridCol w:w="179"/>
        <w:gridCol w:w="2100"/>
        <w:gridCol w:w="661"/>
        <w:gridCol w:w="1110"/>
        <w:gridCol w:w="329"/>
        <w:gridCol w:w="1733"/>
        <w:gridCol w:w="368"/>
        <w:gridCol w:w="2100"/>
        <w:gridCol w:w="22"/>
      </w:tblGrid>
      <w:tr w14:paraId="4B29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22" w:type="dxa"/>
          <w:trHeight w:val="563" w:hRule="atLeast"/>
        </w:trPr>
        <w:tc>
          <w:tcPr>
            <w:tcW w:w="5579" w:type="dxa"/>
            <w:gridSpan w:val="3"/>
            <w:shd w:val="clear" w:color="auto" w:fill="auto"/>
            <w:vAlign w:val="center"/>
          </w:tcPr>
          <w:p w14:paraId="23401D85">
            <w:pPr>
              <w:rPr>
                <w:rFonts w:hint="eastAsia" w:ascii="宋体" w:hAnsi="宋体" w:eastAsia="宋体" w:cs="宋体"/>
                <w:i w:val="0"/>
                <w:color w:val="000000"/>
                <w:sz w:val="20"/>
                <w:szCs w:val="20"/>
                <w:u w:val="none"/>
              </w:rPr>
            </w:pPr>
          </w:p>
        </w:tc>
        <w:tc>
          <w:tcPr>
            <w:tcW w:w="2100" w:type="dxa"/>
            <w:shd w:val="clear" w:color="auto" w:fill="auto"/>
            <w:vAlign w:val="center"/>
          </w:tcPr>
          <w:p w14:paraId="7D0C93D7">
            <w:pPr>
              <w:rPr>
                <w:rFonts w:hint="eastAsia" w:ascii="宋体" w:hAnsi="宋体" w:eastAsia="宋体" w:cs="宋体"/>
                <w:b/>
                <w:i w:val="0"/>
                <w:color w:val="000000"/>
                <w:sz w:val="24"/>
                <w:szCs w:val="24"/>
                <w:u w:val="none"/>
              </w:rPr>
            </w:pPr>
          </w:p>
        </w:tc>
        <w:tc>
          <w:tcPr>
            <w:tcW w:w="2100" w:type="dxa"/>
            <w:gridSpan w:val="3"/>
            <w:shd w:val="clear" w:color="auto" w:fill="auto"/>
            <w:vAlign w:val="center"/>
          </w:tcPr>
          <w:p w14:paraId="54BA5377">
            <w:pPr>
              <w:rPr>
                <w:rFonts w:hint="eastAsia" w:ascii="宋体" w:hAnsi="宋体" w:eastAsia="宋体" w:cs="宋体"/>
                <w:i w:val="0"/>
                <w:color w:val="000000"/>
                <w:sz w:val="18"/>
                <w:szCs w:val="18"/>
                <w:u w:val="none"/>
              </w:rPr>
            </w:pPr>
          </w:p>
        </w:tc>
        <w:tc>
          <w:tcPr>
            <w:tcW w:w="2101" w:type="dxa"/>
            <w:gridSpan w:val="2"/>
            <w:shd w:val="clear" w:color="auto" w:fill="auto"/>
            <w:vAlign w:val="center"/>
          </w:tcPr>
          <w:p w14:paraId="495B9A5E">
            <w:pPr>
              <w:rPr>
                <w:rFonts w:hint="eastAsia" w:ascii="宋体" w:hAnsi="宋体" w:eastAsia="宋体" w:cs="宋体"/>
                <w:i w:val="0"/>
                <w:color w:val="000000"/>
                <w:sz w:val="18"/>
                <w:szCs w:val="18"/>
                <w:u w:val="none"/>
              </w:rPr>
            </w:pPr>
          </w:p>
        </w:tc>
        <w:tc>
          <w:tcPr>
            <w:tcW w:w="2100" w:type="dxa"/>
            <w:shd w:val="clear" w:color="auto" w:fill="auto"/>
            <w:vAlign w:val="center"/>
          </w:tcPr>
          <w:p w14:paraId="09F03F44">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部门公开表</w:t>
            </w:r>
            <w:r>
              <w:rPr>
                <w:rFonts w:hint="eastAsia" w:ascii="宋体" w:hAnsi="宋体" w:cs="宋体"/>
                <w:i w:val="0"/>
                <w:color w:val="000000"/>
                <w:kern w:val="0"/>
                <w:sz w:val="20"/>
                <w:szCs w:val="20"/>
                <w:u w:val="none"/>
                <w:lang w:val="en-US" w:eastAsia="zh-CN" w:bidi="ar"/>
              </w:rPr>
              <w:t>8</w:t>
            </w:r>
          </w:p>
        </w:tc>
      </w:tr>
      <w:tr w14:paraId="66B5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4002" w:type="dxa"/>
            <w:gridSpan w:val="11"/>
            <w:shd w:val="clear" w:color="auto" w:fill="auto"/>
            <w:vAlign w:val="center"/>
          </w:tcPr>
          <w:p w14:paraId="076BA0EB">
            <w:pPr>
              <w:autoSpaceDN w:val="0"/>
              <w:jc w:val="center"/>
              <w:textAlignment w:val="center"/>
              <w:rPr>
                <w:rFonts w:hint="default" w:ascii="黑体" w:hAnsi="黑体" w:eastAsia="黑体"/>
                <w:b w:val="0"/>
                <w:i w:val="0"/>
                <w:color w:val="000000"/>
                <w:sz w:val="32"/>
                <w:u w:val="none"/>
                <w:lang w:eastAsia="zh-CN"/>
              </w:rPr>
            </w:pPr>
            <w:r>
              <w:rPr>
                <w:rFonts w:hint="default" w:ascii="黑体" w:hAnsi="黑体" w:eastAsia="黑体"/>
                <w:b w:val="0"/>
                <w:i w:val="0"/>
                <w:color w:val="000000"/>
                <w:sz w:val="32"/>
                <w:u w:val="none"/>
                <w:lang w:eastAsia="zh-CN"/>
              </w:rPr>
              <w:t>国有资本经营预算支出表</w:t>
            </w:r>
          </w:p>
        </w:tc>
      </w:tr>
      <w:tr w14:paraId="463A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125" w:type="dxa"/>
            <w:tcBorders>
              <w:bottom w:val="single" w:color="000000" w:sz="4" w:space="0"/>
            </w:tcBorders>
            <w:shd w:val="clear" w:color="auto" w:fill="auto"/>
            <w:vAlign w:val="center"/>
          </w:tcPr>
          <w:p w14:paraId="347F0ECD">
            <w:pPr>
              <w:autoSpaceDN w:val="0"/>
              <w:jc w:val="left"/>
              <w:textAlignment w:val="center"/>
              <w:rPr>
                <w:rFonts w:hint="default" w:ascii="宋体" w:hAnsi="宋体" w:eastAsia="宋体"/>
                <w:b w:val="0"/>
                <w:i w:val="0"/>
                <w:color w:val="000000"/>
                <w:sz w:val="18"/>
                <w:u w:val="none"/>
                <w:lang w:eastAsia="zh-CN"/>
              </w:rPr>
            </w:pPr>
          </w:p>
        </w:tc>
        <w:tc>
          <w:tcPr>
            <w:tcW w:w="4275" w:type="dxa"/>
            <w:tcBorders>
              <w:bottom w:val="single" w:color="000000" w:sz="4" w:space="0"/>
            </w:tcBorders>
            <w:shd w:val="clear" w:color="auto" w:fill="auto"/>
            <w:vAlign w:val="center"/>
          </w:tcPr>
          <w:p w14:paraId="68278177">
            <w:pPr>
              <w:autoSpaceDN w:val="0"/>
              <w:jc w:val="left"/>
              <w:textAlignment w:val="center"/>
              <w:rPr>
                <w:rFonts w:hint="default" w:ascii="宋体" w:hAnsi="宋体" w:eastAsia="宋体"/>
                <w:b w:val="0"/>
                <w:i w:val="0"/>
                <w:color w:val="000000"/>
                <w:sz w:val="24"/>
                <w:u w:val="none"/>
                <w:lang w:eastAsia="zh-CN"/>
              </w:rPr>
            </w:pPr>
          </w:p>
        </w:tc>
        <w:tc>
          <w:tcPr>
            <w:tcW w:w="2940" w:type="dxa"/>
            <w:gridSpan w:val="3"/>
            <w:tcBorders>
              <w:bottom w:val="single" w:color="000000" w:sz="4" w:space="0"/>
            </w:tcBorders>
            <w:shd w:val="clear" w:color="auto" w:fill="auto"/>
            <w:vAlign w:val="center"/>
          </w:tcPr>
          <w:p w14:paraId="2E1DE6B9">
            <w:pPr>
              <w:autoSpaceDN w:val="0"/>
              <w:jc w:val="center"/>
              <w:textAlignment w:val="center"/>
              <w:rPr>
                <w:rFonts w:hint="default" w:ascii="宋体" w:hAnsi="宋体" w:eastAsia="宋体"/>
                <w:b w:val="0"/>
                <w:i w:val="0"/>
                <w:color w:val="000000"/>
                <w:sz w:val="24"/>
                <w:u w:val="none"/>
                <w:lang w:eastAsia="zh-CN"/>
              </w:rPr>
            </w:pPr>
          </w:p>
        </w:tc>
        <w:tc>
          <w:tcPr>
            <w:tcW w:w="1110" w:type="dxa"/>
            <w:tcBorders>
              <w:bottom w:val="single" w:color="000000" w:sz="4" w:space="0"/>
            </w:tcBorders>
            <w:shd w:val="clear" w:color="auto" w:fill="auto"/>
            <w:vAlign w:val="center"/>
          </w:tcPr>
          <w:p w14:paraId="3AF43F0A">
            <w:pPr>
              <w:autoSpaceDN w:val="0"/>
              <w:jc w:val="center"/>
              <w:textAlignment w:val="center"/>
              <w:rPr>
                <w:rFonts w:hint="default" w:ascii="宋体" w:hAnsi="宋体" w:eastAsia="宋体"/>
                <w:b w:val="0"/>
                <w:i w:val="0"/>
                <w:color w:val="000000"/>
                <w:sz w:val="24"/>
                <w:u w:val="none"/>
                <w:lang w:eastAsia="zh-CN"/>
              </w:rPr>
            </w:pPr>
          </w:p>
        </w:tc>
        <w:tc>
          <w:tcPr>
            <w:tcW w:w="4552" w:type="dxa"/>
            <w:gridSpan w:val="5"/>
            <w:shd w:val="clear" w:color="auto" w:fill="auto"/>
            <w:vAlign w:val="center"/>
          </w:tcPr>
          <w:p w14:paraId="0803A8A0">
            <w:pPr>
              <w:autoSpaceDN w:val="0"/>
              <w:jc w:val="righ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14:paraId="76BF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75A7">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科目编码</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CA5E9">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8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853D2">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202</w:t>
            </w:r>
            <w:r>
              <w:rPr>
                <w:rFonts w:hint="eastAsia" w:ascii="宋体" w:hAnsi="宋体"/>
                <w:b w:val="0"/>
                <w:i w:val="0"/>
                <w:color w:val="000000"/>
                <w:sz w:val="20"/>
                <w:u w:val="none"/>
                <w:lang w:val="en-US" w:eastAsia="zh-CN"/>
              </w:rPr>
              <w:t>3</w:t>
            </w:r>
            <w:r>
              <w:rPr>
                <w:rFonts w:hint="default" w:ascii="宋体" w:hAnsi="宋体" w:eastAsia="宋体"/>
                <w:b w:val="0"/>
                <w:i w:val="0"/>
                <w:color w:val="000000"/>
                <w:sz w:val="20"/>
                <w:u w:val="none"/>
                <w:lang w:eastAsia="zh-CN"/>
              </w:rPr>
              <w:t>年国有资本经营预算支出</w:t>
            </w:r>
          </w:p>
        </w:tc>
      </w:tr>
      <w:tr w14:paraId="1DA3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E7FA">
            <w:pPr>
              <w:rPr>
                <w:rFonts w:hint="default" w:ascii="宋体" w:hAnsi="宋体"/>
                <w:sz w:val="24"/>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C530">
            <w:pPr>
              <w:autoSpaceDN w:val="0"/>
              <w:textAlignment w:val="auto"/>
              <w:rPr>
                <w:rFonts w:hint="default" w:ascii="宋体" w:hAnsi="宋体"/>
                <w:sz w:val="24"/>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07AE6">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小计</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6B565">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基本支出</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0F973">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项目支出</w:t>
            </w:r>
          </w:p>
        </w:tc>
      </w:tr>
      <w:tr w14:paraId="3CA1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7D8">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0446">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left w:val="single" w:color="000000" w:sz="4" w:space="0"/>
              <w:bottom w:val="single" w:color="000000" w:sz="4" w:space="0"/>
              <w:right w:val="single" w:color="000000" w:sz="4" w:space="0"/>
            </w:tcBorders>
            <w:shd w:val="clear" w:color="auto" w:fill="auto"/>
            <w:vAlign w:val="center"/>
          </w:tcPr>
          <w:p w14:paraId="0426C29B">
            <w:pPr>
              <w:autoSpaceDN w:val="0"/>
              <w:jc w:val="center"/>
              <w:textAlignment w:val="center"/>
              <w:rPr>
                <w:rFonts w:hint="default" w:ascii="宋体" w:hAnsi="宋体" w:eastAsia="宋体"/>
                <w:b w:val="0"/>
                <w:i/>
                <w:color w:val="000000"/>
                <w:sz w:val="20"/>
                <w:u w:val="none"/>
                <w:lang w:eastAsia="zh-CN"/>
              </w:rPr>
            </w:pPr>
          </w:p>
        </w:tc>
        <w:tc>
          <w:tcPr>
            <w:tcW w:w="3172" w:type="dxa"/>
            <w:gridSpan w:val="3"/>
            <w:tcBorders>
              <w:left w:val="single" w:color="000000" w:sz="4" w:space="0"/>
              <w:bottom w:val="single" w:color="000000" w:sz="4" w:space="0"/>
              <w:right w:val="single" w:color="000000" w:sz="4" w:space="0"/>
            </w:tcBorders>
            <w:shd w:val="clear" w:color="auto" w:fill="auto"/>
            <w:vAlign w:val="center"/>
          </w:tcPr>
          <w:p w14:paraId="33824D4E">
            <w:pPr>
              <w:autoSpaceDN w:val="0"/>
              <w:jc w:val="center"/>
              <w:textAlignment w:val="center"/>
              <w:rPr>
                <w:rFonts w:hint="default" w:ascii="宋体" w:hAnsi="宋体" w:eastAsia="宋体"/>
                <w:b w:val="0"/>
                <w:i/>
                <w:color w:val="000000"/>
                <w:sz w:val="20"/>
                <w:u w:val="none"/>
                <w:lang w:eastAsia="zh-CN"/>
              </w:rPr>
            </w:pPr>
          </w:p>
        </w:tc>
        <w:tc>
          <w:tcPr>
            <w:tcW w:w="2490" w:type="dxa"/>
            <w:gridSpan w:val="3"/>
            <w:tcBorders>
              <w:left w:val="single" w:color="000000" w:sz="4" w:space="0"/>
              <w:bottom w:val="single" w:color="000000" w:sz="4" w:space="0"/>
              <w:right w:val="single" w:color="000000" w:sz="4" w:space="0"/>
            </w:tcBorders>
            <w:shd w:val="clear" w:color="auto" w:fill="auto"/>
            <w:vAlign w:val="center"/>
          </w:tcPr>
          <w:p w14:paraId="4A37C220">
            <w:pPr>
              <w:autoSpaceDN w:val="0"/>
              <w:jc w:val="left"/>
              <w:textAlignment w:val="center"/>
              <w:rPr>
                <w:rFonts w:hint="default" w:ascii="宋体" w:hAnsi="宋体" w:eastAsia="宋体"/>
                <w:b w:val="0"/>
                <w:i w:val="0"/>
                <w:color w:val="000000"/>
                <w:sz w:val="20"/>
                <w:u w:val="none"/>
                <w:lang w:eastAsia="zh-CN"/>
              </w:rPr>
            </w:pPr>
          </w:p>
        </w:tc>
      </w:tr>
      <w:tr w14:paraId="3119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A4C6">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E8D">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458C4">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0AD36">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275C5">
            <w:pPr>
              <w:autoSpaceDN w:val="0"/>
              <w:jc w:val="center"/>
              <w:textAlignment w:val="center"/>
              <w:rPr>
                <w:rFonts w:hint="default" w:ascii="宋体" w:hAnsi="宋体" w:eastAsia="宋体"/>
                <w:b w:val="0"/>
                <w:i w:val="0"/>
                <w:color w:val="000000"/>
                <w:sz w:val="20"/>
                <w:u w:val="none"/>
                <w:lang w:eastAsia="zh-CN"/>
              </w:rPr>
            </w:pPr>
          </w:p>
        </w:tc>
      </w:tr>
      <w:tr w14:paraId="7AB1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51A">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9FF">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F67D7">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6A6A6">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0EF55">
            <w:pPr>
              <w:autoSpaceDN w:val="0"/>
              <w:jc w:val="center"/>
              <w:textAlignment w:val="center"/>
              <w:rPr>
                <w:rFonts w:hint="default" w:ascii="宋体" w:hAnsi="宋体" w:eastAsia="宋体"/>
                <w:b w:val="0"/>
                <w:i w:val="0"/>
                <w:color w:val="000000"/>
                <w:sz w:val="20"/>
                <w:u w:val="none"/>
                <w:lang w:eastAsia="zh-CN"/>
              </w:rPr>
            </w:pPr>
          </w:p>
        </w:tc>
      </w:tr>
      <w:tr w14:paraId="1A5D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21B">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3EB2">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27E71">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C55E9">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25F45">
            <w:pPr>
              <w:autoSpaceDN w:val="0"/>
              <w:jc w:val="center"/>
              <w:textAlignment w:val="center"/>
              <w:rPr>
                <w:rFonts w:hint="default" w:ascii="宋体" w:hAnsi="宋体" w:eastAsia="宋体"/>
                <w:b w:val="0"/>
                <w:i w:val="0"/>
                <w:color w:val="000000"/>
                <w:sz w:val="20"/>
                <w:u w:val="none"/>
                <w:lang w:eastAsia="zh-CN"/>
              </w:rPr>
            </w:pPr>
          </w:p>
        </w:tc>
      </w:tr>
      <w:tr w14:paraId="5944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559A">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911">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D8755">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9F0D9">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7C773">
            <w:pPr>
              <w:autoSpaceDN w:val="0"/>
              <w:jc w:val="center"/>
              <w:textAlignment w:val="center"/>
              <w:rPr>
                <w:rFonts w:hint="default" w:ascii="宋体" w:hAnsi="宋体" w:eastAsia="宋体"/>
                <w:b w:val="0"/>
                <w:i w:val="0"/>
                <w:color w:val="000000"/>
                <w:sz w:val="20"/>
                <w:u w:val="none"/>
                <w:lang w:eastAsia="zh-CN"/>
              </w:rPr>
            </w:pPr>
          </w:p>
        </w:tc>
      </w:tr>
      <w:tr w14:paraId="45AC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407">
            <w:pPr>
              <w:autoSpaceDN w:val="0"/>
              <w:jc w:val="left"/>
              <w:textAlignment w:val="center"/>
              <w:rPr>
                <w:rFonts w:hint="default" w:ascii="宋体" w:hAnsi="宋体" w:eastAsia="宋体"/>
                <w:b w:val="0"/>
                <w:i w:val="0"/>
                <w:color w:val="000000"/>
                <w:sz w:val="20"/>
                <w:u w:val="none"/>
                <w:lang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6633">
            <w:pPr>
              <w:autoSpaceDN w:val="0"/>
              <w:jc w:val="left"/>
              <w:textAlignment w:val="center"/>
              <w:rPr>
                <w:rFonts w:hint="default" w:ascii="宋体" w:hAnsi="宋体" w:eastAsia="宋体"/>
                <w:b w:val="0"/>
                <w:i w:val="0"/>
                <w:color w:val="000000"/>
                <w:sz w:val="20"/>
                <w:u w:val="none"/>
                <w:lang w:eastAsia="zh-CN"/>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691BE">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31E55">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4E0D1">
            <w:pPr>
              <w:autoSpaceDN w:val="0"/>
              <w:jc w:val="center"/>
              <w:textAlignment w:val="center"/>
              <w:rPr>
                <w:rFonts w:hint="default" w:ascii="宋体" w:hAnsi="宋体" w:eastAsia="宋体"/>
                <w:b w:val="0"/>
                <w:i w:val="0"/>
                <w:color w:val="000000"/>
                <w:sz w:val="20"/>
                <w:u w:val="none"/>
                <w:lang w:eastAsia="zh-CN"/>
              </w:rPr>
            </w:pPr>
          </w:p>
        </w:tc>
      </w:tr>
      <w:tr w14:paraId="2D72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14B8F">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合   计</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18240">
            <w:pPr>
              <w:autoSpaceDN w:val="0"/>
              <w:jc w:val="center"/>
              <w:textAlignment w:val="center"/>
              <w:rPr>
                <w:rFonts w:hint="default" w:ascii="宋体" w:hAnsi="宋体" w:eastAsia="宋体"/>
                <w:b w:val="0"/>
                <w:i w:val="0"/>
                <w:color w:val="000000"/>
                <w:sz w:val="20"/>
                <w:u w:val="none"/>
                <w:lang w:eastAsia="zh-CN"/>
              </w:rPr>
            </w:pP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B3879">
            <w:pPr>
              <w:autoSpaceDN w:val="0"/>
              <w:jc w:val="center"/>
              <w:textAlignment w:val="center"/>
              <w:rPr>
                <w:rFonts w:hint="default" w:ascii="宋体" w:hAnsi="宋体" w:eastAsia="宋体"/>
                <w:b w:val="0"/>
                <w:i w:val="0"/>
                <w:color w:val="000000"/>
                <w:sz w:val="20"/>
                <w:u w:val="none"/>
                <w:lang w:eastAsia="zh-CN"/>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A2EA0">
            <w:pPr>
              <w:autoSpaceDN w:val="0"/>
              <w:jc w:val="center"/>
              <w:textAlignment w:val="center"/>
              <w:rPr>
                <w:rFonts w:hint="default" w:ascii="宋体" w:hAnsi="宋体" w:eastAsia="宋体"/>
                <w:b w:val="0"/>
                <w:i w:val="0"/>
                <w:color w:val="000000"/>
                <w:sz w:val="20"/>
                <w:u w:val="none"/>
                <w:lang w:eastAsia="zh-CN"/>
              </w:rPr>
            </w:pPr>
          </w:p>
        </w:tc>
      </w:tr>
      <w:tr w14:paraId="052F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4002" w:type="dxa"/>
            <w:gridSpan w:val="11"/>
            <w:shd w:val="clear" w:color="auto" w:fill="auto"/>
            <w:vAlign w:val="center"/>
          </w:tcPr>
          <w:p w14:paraId="3E88BCBF">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(注：202</w:t>
            </w:r>
            <w:r>
              <w:rPr>
                <w:rFonts w:hint="eastAsia" w:ascii="宋体" w:hAnsi="宋体"/>
                <w:b w:val="0"/>
                <w:i w:val="0"/>
                <w:color w:val="000000"/>
                <w:sz w:val="22"/>
                <w:u w:val="none"/>
                <w:lang w:val="en-US" w:eastAsia="zh-CN"/>
              </w:rPr>
              <w:t>3</w:t>
            </w:r>
            <w:r>
              <w:rPr>
                <w:rFonts w:hint="default" w:ascii="宋体" w:hAnsi="宋体" w:eastAsia="宋体"/>
                <w:b w:val="0"/>
                <w:i w:val="0"/>
                <w:color w:val="000000"/>
                <w:sz w:val="22"/>
                <w:u w:val="none"/>
                <w:lang w:eastAsia="zh-CN"/>
              </w:rPr>
              <w:t>年</w:t>
            </w:r>
            <w:r>
              <w:rPr>
                <w:rFonts w:hint="eastAsia" w:ascii="宋体" w:hAnsi="宋体"/>
                <w:b w:val="0"/>
                <w:i w:val="0"/>
                <w:color w:val="000000"/>
                <w:sz w:val="22"/>
                <w:u w:val="none"/>
                <w:lang w:eastAsia="zh-CN"/>
              </w:rPr>
              <w:t>重庆市</w:t>
            </w:r>
            <w:r>
              <w:rPr>
                <w:rFonts w:hint="default" w:ascii="宋体" w:hAnsi="宋体" w:eastAsia="宋体"/>
                <w:b w:val="0"/>
                <w:i w:val="0"/>
                <w:color w:val="000000"/>
                <w:sz w:val="22"/>
                <w:u w:val="none"/>
                <w:lang w:eastAsia="zh-CN"/>
              </w:rPr>
              <w:t>通信管理局</w:t>
            </w:r>
            <w:r>
              <w:rPr>
                <w:rFonts w:hint="eastAsia" w:ascii="宋体" w:hAnsi="宋体"/>
                <w:b w:val="0"/>
                <w:i w:val="0"/>
                <w:color w:val="000000"/>
                <w:sz w:val="22"/>
                <w:u w:val="none"/>
                <w:lang w:eastAsia="zh-CN"/>
              </w:rPr>
              <w:t>无国有资本经营</w:t>
            </w:r>
            <w:r>
              <w:rPr>
                <w:rFonts w:hint="default" w:ascii="宋体" w:hAnsi="宋体" w:eastAsia="宋体"/>
                <w:b w:val="0"/>
                <w:i w:val="0"/>
                <w:color w:val="000000"/>
                <w:sz w:val="22"/>
                <w:u w:val="none"/>
                <w:lang w:eastAsia="zh-CN"/>
              </w:rPr>
              <w:t>预算</w:t>
            </w:r>
            <w:r>
              <w:rPr>
                <w:rFonts w:hint="eastAsia" w:ascii="宋体" w:hAnsi="宋体"/>
                <w:b w:val="0"/>
                <w:i w:val="0"/>
                <w:color w:val="000000"/>
                <w:sz w:val="22"/>
                <w:u w:val="none"/>
                <w:lang w:eastAsia="zh-CN"/>
              </w:rPr>
              <w:t>收入，也无使用国有资本经营预算安排的支出，故本表无数据。</w:t>
            </w:r>
            <w:r>
              <w:rPr>
                <w:rFonts w:hint="default" w:ascii="宋体" w:hAnsi="宋体" w:eastAsia="宋体"/>
                <w:b w:val="0"/>
                <w:i w:val="0"/>
                <w:color w:val="000000"/>
                <w:sz w:val="22"/>
                <w:u w:val="none"/>
                <w:lang w:eastAsia="zh-CN"/>
              </w:rPr>
              <w:t>)</w:t>
            </w:r>
          </w:p>
        </w:tc>
      </w:tr>
    </w:tbl>
    <w:p w14:paraId="0CF3694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pPr>
    </w:p>
    <w:p w14:paraId="097E58F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pPr>
    </w:p>
    <w:p w14:paraId="68B2465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pPr>
    </w:p>
    <w:p w14:paraId="4A5F76E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pPr>
    </w:p>
    <w:p w14:paraId="4B965300">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pPr>
    </w:p>
    <w:tbl>
      <w:tblPr>
        <w:tblStyle w:val="6"/>
        <w:tblpPr w:leftFromText="181" w:rightFromText="181" w:tblpXSpec="center" w:tblpYSpec="center"/>
        <w:tblOverlap w:val="never"/>
        <w:tblW w:w="13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2"/>
        <w:gridCol w:w="1065"/>
        <w:gridCol w:w="1053"/>
        <w:gridCol w:w="1052"/>
        <w:gridCol w:w="1053"/>
        <w:gridCol w:w="1347"/>
        <w:gridCol w:w="1052"/>
        <w:gridCol w:w="1065"/>
        <w:gridCol w:w="1052"/>
        <w:gridCol w:w="1052"/>
        <w:gridCol w:w="591"/>
        <w:gridCol w:w="461"/>
        <w:gridCol w:w="1058"/>
      </w:tblGrid>
      <w:tr w14:paraId="6A78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352" w:type="dxa"/>
            <w:shd w:val="clear" w:color="auto" w:fill="auto"/>
            <w:vAlign w:val="center"/>
          </w:tcPr>
          <w:p w14:paraId="1CAF7A36">
            <w:pPr>
              <w:rPr>
                <w:rFonts w:hint="eastAsia" w:ascii="宋体" w:hAnsi="宋体" w:eastAsia="宋体" w:cs="宋体"/>
                <w:i w:val="0"/>
                <w:color w:val="000000"/>
                <w:sz w:val="20"/>
                <w:szCs w:val="20"/>
                <w:u w:val="none"/>
              </w:rPr>
            </w:pPr>
          </w:p>
        </w:tc>
        <w:tc>
          <w:tcPr>
            <w:tcW w:w="1065" w:type="dxa"/>
            <w:shd w:val="clear" w:color="auto" w:fill="auto"/>
            <w:vAlign w:val="center"/>
          </w:tcPr>
          <w:p w14:paraId="5FD4E0C4">
            <w:pPr>
              <w:rPr>
                <w:rFonts w:hint="eastAsia" w:ascii="宋体" w:hAnsi="宋体" w:eastAsia="宋体" w:cs="宋体"/>
                <w:i w:val="0"/>
                <w:color w:val="000000"/>
                <w:sz w:val="24"/>
                <w:szCs w:val="24"/>
                <w:u w:val="none"/>
              </w:rPr>
            </w:pPr>
          </w:p>
        </w:tc>
        <w:tc>
          <w:tcPr>
            <w:tcW w:w="1053" w:type="dxa"/>
            <w:shd w:val="clear" w:color="auto" w:fill="auto"/>
            <w:vAlign w:val="center"/>
          </w:tcPr>
          <w:p w14:paraId="13F4410E">
            <w:pPr>
              <w:rPr>
                <w:rFonts w:hint="eastAsia" w:ascii="宋体" w:hAnsi="宋体" w:eastAsia="宋体" w:cs="宋体"/>
                <w:i w:val="0"/>
                <w:color w:val="000000"/>
                <w:sz w:val="24"/>
                <w:szCs w:val="24"/>
                <w:u w:val="none"/>
              </w:rPr>
            </w:pPr>
          </w:p>
        </w:tc>
        <w:tc>
          <w:tcPr>
            <w:tcW w:w="1052" w:type="dxa"/>
            <w:shd w:val="clear" w:color="auto" w:fill="auto"/>
            <w:vAlign w:val="center"/>
          </w:tcPr>
          <w:p w14:paraId="4443740E">
            <w:pPr>
              <w:rPr>
                <w:rFonts w:hint="eastAsia" w:ascii="宋体" w:hAnsi="宋体" w:eastAsia="宋体" w:cs="宋体"/>
                <w:i w:val="0"/>
                <w:color w:val="000000"/>
                <w:sz w:val="24"/>
                <w:szCs w:val="24"/>
                <w:u w:val="none"/>
              </w:rPr>
            </w:pPr>
          </w:p>
        </w:tc>
        <w:tc>
          <w:tcPr>
            <w:tcW w:w="1053" w:type="dxa"/>
            <w:shd w:val="clear" w:color="auto" w:fill="auto"/>
            <w:vAlign w:val="center"/>
          </w:tcPr>
          <w:p w14:paraId="7EBD3C91">
            <w:pPr>
              <w:rPr>
                <w:rFonts w:hint="eastAsia" w:ascii="宋体" w:hAnsi="宋体" w:eastAsia="宋体" w:cs="宋体"/>
                <w:i w:val="0"/>
                <w:color w:val="000000"/>
                <w:sz w:val="24"/>
                <w:szCs w:val="24"/>
                <w:u w:val="none"/>
              </w:rPr>
            </w:pPr>
          </w:p>
        </w:tc>
        <w:tc>
          <w:tcPr>
            <w:tcW w:w="1347" w:type="dxa"/>
            <w:shd w:val="clear" w:color="auto" w:fill="auto"/>
            <w:vAlign w:val="center"/>
          </w:tcPr>
          <w:p w14:paraId="5F14D727">
            <w:pPr>
              <w:rPr>
                <w:rFonts w:hint="eastAsia" w:ascii="宋体" w:hAnsi="宋体" w:eastAsia="宋体" w:cs="宋体"/>
                <w:i w:val="0"/>
                <w:color w:val="000000"/>
                <w:sz w:val="24"/>
                <w:szCs w:val="24"/>
                <w:u w:val="none"/>
              </w:rPr>
            </w:pPr>
          </w:p>
        </w:tc>
        <w:tc>
          <w:tcPr>
            <w:tcW w:w="1052" w:type="dxa"/>
            <w:shd w:val="clear" w:color="auto" w:fill="auto"/>
            <w:vAlign w:val="center"/>
          </w:tcPr>
          <w:p w14:paraId="4E094035">
            <w:pPr>
              <w:rPr>
                <w:rFonts w:hint="eastAsia" w:ascii="宋体" w:hAnsi="宋体" w:eastAsia="宋体" w:cs="宋体"/>
                <w:i w:val="0"/>
                <w:color w:val="000000"/>
                <w:sz w:val="24"/>
                <w:szCs w:val="24"/>
                <w:u w:val="none"/>
              </w:rPr>
            </w:pPr>
          </w:p>
        </w:tc>
        <w:tc>
          <w:tcPr>
            <w:tcW w:w="1065" w:type="dxa"/>
            <w:shd w:val="clear" w:color="auto" w:fill="auto"/>
            <w:vAlign w:val="center"/>
          </w:tcPr>
          <w:p w14:paraId="15C09576">
            <w:pPr>
              <w:rPr>
                <w:rFonts w:hint="eastAsia" w:ascii="宋体" w:hAnsi="宋体" w:eastAsia="宋体" w:cs="宋体"/>
                <w:i w:val="0"/>
                <w:color w:val="000000"/>
                <w:sz w:val="24"/>
                <w:szCs w:val="24"/>
                <w:u w:val="none"/>
              </w:rPr>
            </w:pPr>
          </w:p>
        </w:tc>
        <w:tc>
          <w:tcPr>
            <w:tcW w:w="1052" w:type="dxa"/>
            <w:shd w:val="clear" w:color="auto" w:fill="auto"/>
            <w:vAlign w:val="center"/>
          </w:tcPr>
          <w:p w14:paraId="1994F1AA">
            <w:pPr>
              <w:rPr>
                <w:rFonts w:hint="eastAsia" w:ascii="宋体" w:hAnsi="宋体" w:eastAsia="宋体" w:cs="宋体"/>
                <w:i w:val="0"/>
                <w:color w:val="000000"/>
                <w:sz w:val="24"/>
                <w:szCs w:val="24"/>
                <w:u w:val="none"/>
              </w:rPr>
            </w:pPr>
          </w:p>
        </w:tc>
        <w:tc>
          <w:tcPr>
            <w:tcW w:w="1052" w:type="dxa"/>
            <w:shd w:val="clear" w:color="auto" w:fill="auto"/>
            <w:vAlign w:val="center"/>
          </w:tcPr>
          <w:p w14:paraId="1E3FE6C4">
            <w:pPr>
              <w:rPr>
                <w:rFonts w:hint="eastAsia" w:ascii="宋体" w:hAnsi="宋体" w:eastAsia="宋体" w:cs="宋体"/>
                <w:i w:val="0"/>
                <w:color w:val="000000"/>
                <w:sz w:val="24"/>
                <w:szCs w:val="24"/>
                <w:u w:val="none"/>
              </w:rPr>
            </w:pPr>
          </w:p>
        </w:tc>
        <w:tc>
          <w:tcPr>
            <w:tcW w:w="591" w:type="dxa"/>
            <w:shd w:val="clear" w:color="auto" w:fill="auto"/>
            <w:vAlign w:val="center"/>
          </w:tcPr>
          <w:p w14:paraId="6D7EE8A5">
            <w:pPr>
              <w:rPr>
                <w:rFonts w:hint="eastAsia" w:ascii="宋体" w:hAnsi="宋体" w:eastAsia="宋体" w:cs="宋体"/>
                <w:i w:val="0"/>
                <w:color w:val="000000"/>
                <w:sz w:val="24"/>
                <w:szCs w:val="24"/>
                <w:u w:val="none"/>
              </w:rPr>
            </w:pPr>
          </w:p>
        </w:tc>
        <w:tc>
          <w:tcPr>
            <w:tcW w:w="1519" w:type="dxa"/>
            <w:gridSpan w:val="2"/>
            <w:shd w:val="clear" w:color="auto" w:fill="auto"/>
            <w:vAlign w:val="center"/>
          </w:tcPr>
          <w:p w14:paraId="34CDE038">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部门公开表</w:t>
            </w:r>
            <w:r>
              <w:rPr>
                <w:rFonts w:hint="eastAsia" w:ascii="宋体" w:hAnsi="宋体" w:cs="宋体"/>
                <w:i w:val="0"/>
                <w:color w:val="000000"/>
                <w:kern w:val="0"/>
                <w:sz w:val="20"/>
                <w:szCs w:val="20"/>
                <w:u w:val="none"/>
                <w:lang w:val="en-US" w:eastAsia="zh-CN" w:bidi="ar"/>
              </w:rPr>
              <w:t>9</w:t>
            </w:r>
          </w:p>
        </w:tc>
      </w:tr>
      <w:tr w14:paraId="3CEB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3253" w:type="dxa"/>
            <w:gridSpan w:val="13"/>
            <w:shd w:val="clear" w:color="auto" w:fill="auto"/>
            <w:vAlign w:val="center"/>
          </w:tcPr>
          <w:p w14:paraId="08665AA9">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财政拨款预算“三公”经费支出表</w:t>
            </w:r>
          </w:p>
        </w:tc>
      </w:tr>
      <w:tr w14:paraId="4B84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352" w:type="dxa"/>
            <w:tcBorders>
              <w:bottom w:val="single" w:color="000000" w:sz="4" w:space="0"/>
            </w:tcBorders>
            <w:shd w:val="clear" w:color="auto" w:fill="auto"/>
            <w:vAlign w:val="center"/>
          </w:tcPr>
          <w:p w14:paraId="509518F7">
            <w:pPr>
              <w:rPr>
                <w:rFonts w:hint="eastAsia" w:ascii="宋体" w:hAnsi="宋体" w:eastAsia="宋体" w:cs="宋体"/>
                <w:i w:val="0"/>
                <w:color w:val="000000"/>
                <w:sz w:val="18"/>
                <w:szCs w:val="18"/>
                <w:u w:val="none"/>
              </w:rPr>
            </w:pPr>
          </w:p>
        </w:tc>
        <w:tc>
          <w:tcPr>
            <w:tcW w:w="1065" w:type="dxa"/>
            <w:tcBorders>
              <w:bottom w:val="single" w:color="000000" w:sz="4" w:space="0"/>
            </w:tcBorders>
            <w:shd w:val="clear" w:color="auto" w:fill="auto"/>
            <w:vAlign w:val="center"/>
          </w:tcPr>
          <w:p w14:paraId="6A110355">
            <w:pPr>
              <w:rPr>
                <w:rFonts w:hint="eastAsia" w:ascii="宋体" w:hAnsi="宋体" w:eastAsia="宋体" w:cs="宋体"/>
                <w:i w:val="0"/>
                <w:color w:val="000000"/>
                <w:sz w:val="18"/>
                <w:szCs w:val="18"/>
                <w:u w:val="none"/>
              </w:rPr>
            </w:pPr>
          </w:p>
        </w:tc>
        <w:tc>
          <w:tcPr>
            <w:tcW w:w="1053" w:type="dxa"/>
            <w:tcBorders>
              <w:bottom w:val="single" w:color="000000" w:sz="4" w:space="0"/>
            </w:tcBorders>
            <w:shd w:val="clear" w:color="auto" w:fill="auto"/>
            <w:vAlign w:val="center"/>
          </w:tcPr>
          <w:p w14:paraId="00644F28">
            <w:pPr>
              <w:rPr>
                <w:rFonts w:hint="eastAsia" w:ascii="宋体" w:hAnsi="宋体" w:eastAsia="宋体" w:cs="宋体"/>
                <w:i w:val="0"/>
                <w:color w:val="000000"/>
                <w:sz w:val="18"/>
                <w:szCs w:val="18"/>
                <w:u w:val="none"/>
              </w:rPr>
            </w:pPr>
          </w:p>
        </w:tc>
        <w:tc>
          <w:tcPr>
            <w:tcW w:w="1052" w:type="dxa"/>
            <w:tcBorders>
              <w:bottom w:val="single" w:color="000000" w:sz="4" w:space="0"/>
            </w:tcBorders>
            <w:shd w:val="clear" w:color="auto" w:fill="auto"/>
            <w:vAlign w:val="center"/>
          </w:tcPr>
          <w:p w14:paraId="0403C3CD">
            <w:pPr>
              <w:rPr>
                <w:rFonts w:hint="eastAsia" w:ascii="宋体" w:hAnsi="宋体" w:eastAsia="宋体" w:cs="宋体"/>
                <w:i w:val="0"/>
                <w:color w:val="000000"/>
                <w:sz w:val="18"/>
                <w:szCs w:val="18"/>
                <w:u w:val="none"/>
              </w:rPr>
            </w:pPr>
          </w:p>
        </w:tc>
        <w:tc>
          <w:tcPr>
            <w:tcW w:w="1053" w:type="dxa"/>
            <w:tcBorders>
              <w:bottom w:val="single" w:color="000000" w:sz="4" w:space="0"/>
            </w:tcBorders>
            <w:shd w:val="clear" w:color="auto" w:fill="auto"/>
            <w:vAlign w:val="center"/>
          </w:tcPr>
          <w:p w14:paraId="09E72C06">
            <w:pPr>
              <w:rPr>
                <w:rFonts w:hint="eastAsia" w:ascii="宋体" w:hAnsi="宋体" w:eastAsia="宋体" w:cs="宋体"/>
                <w:i w:val="0"/>
                <w:color w:val="000000"/>
                <w:sz w:val="18"/>
                <w:szCs w:val="18"/>
                <w:u w:val="none"/>
              </w:rPr>
            </w:pPr>
          </w:p>
        </w:tc>
        <w:tc>
          <w:tcPr>
            <w:tcW w:w="1347" w:type="dxa"/>
            <w:tcBorders>
              <w:bottom w:val="single" w:color="000000" w:sz="4" w:space="0"/>
            </w:tcBorders>
            <w:shd w:val="clear" w:color="auto" w:fill="auto"/>
            <w:vAlign w:val="center"/>
          </w:tcPr>
          <w:p w14:paraId="1ECC1CF6">
            <w:pPr>
              <w:rPr>
                <w:rFonts w:hint="eastAsia" w:ascii="宋体" w:hAnsi="宋体" w:eastAsia="宋体" w:cs="宋体"/>
                <w:i w:val="0"/>
                <w:color w:val="000000"/>
                <w:sz w:val="18"/>
                <w:szCs w:val="18"/>
                <w:u w:val="none"/>
              </w:rPr>
            </w:pPr>
          </w:p>
        </w:tc>
        <w:tc>
          <w:tcPr>
            <w:tcW w:w="1052" w:type="dxa"/>
            <w:tcBorders>
              <w:bottom w:val="single" w:color="000000" w:sz="4" w:space="0"/>
            </w:tcBorders>
            <w:shd w:val="clear" w:color="auto" w:fill="auto"/>
            <w:vAlign w:val="center"/>
          </w:tcPr>
          <w:p w14:paraId="4A580685">
            <w:pPr>
              <w:rPr>
                <w:rFonts w:hint="eastAsia" w:ascii="宋体" w:hAnsi="宋体" w:eastAsia="宋体" w:cs="宋体"/>
                <w:i w:val="0"/>
                <w:color w:val="000000"/>
                <w:sz w:val="18"/>
                <w:szCs w:val="18"/>
                <w:u w:val="none"/>
              </w:rPr>
            </w:pPr>
          </w:p>
        </w:tc>
        <w:tc>
          <w:tcPr>
            <w:tcW w:w="1065" w:type="dxa"/>
            <w:tcBorders>
              <w:bottom w:val="single" w:color="000000" w:sz="4" w:space="0"/>
            </w:tcBorders>
            <w:shd w:val="clear" w:color="auto" w:fill="auto"/>
            <w:vAlign w:val="center"/>
          </w:tcPr>
          <w:p w14:paraId="0D17F398">
            <w:pPr>
              <w:rPr>
                <w:rFonts w:hint="eastAsia" w:ascii="宋体" w:hAnsi="宋体" w:eastAsia="宋体" w:cs="宋体"/>
                <w:i w:val="0"/>
                <w:color w:val="000000"/>
                <w:sz w:val="18"/>
                <w:szCs w:val="18"/>
                <w:u w:val="none"/>
              </w:rPr>
            </w:pPr>
          </w:p>
        </w:tc>
        <w:tc>
          <w:tcPr>
            <w:tcW w:w="1052" w:type="dxa"/>
            <w:tcBorders>
              <w:bottom w:val="single" w:color="000000" w:sz="4" w:space="0"/>
            </w:tcBorders>
            <w:shd w:val="clear" w:color="auto" w:fill="auto"/>
            <w:vAlign w:val="center"/>
          </w:tcPr>
          <w:p w14:paraId="432C1C7D">
            <w:pPr>
              <w:rPr>
                <w:rFonts w:hint="eastAsia" w:ascii="宋体" w:hAnsi="宋体" w:eastAsia="宋体" w:cs="宋体"/>
                <w:i w:val="0"/>
                <w:color w:val="000000"/>
                <w:sz w:val="18"/>
                <w:szCs w:val="18"/>
                <w:u w:val="none"/>
              </w:rPr>
            </w:pPr>
          </w:p>
        </w:tc>
        <w:tc>
          <w:tcPr>
            <w:tcW w:w="1052" w:type="dxa"/>
            <w:tcBorders>
              <w:bottom w:val="single" w:color="000000" w:sz="4" w:space="0"/>
            </w:tcBorders>
            <w:shd w:val="clear" w:color="auto" w:fill="auto"/>
            <w:vAlign w:val="center"/>
          </w:tcPr>
          <w:p w14:paraId="71FB5199">
            <w:pPr>
              <w:rPr>
                <w:rFonts w:hint="eastAsia" w:ascii="宋体" w:hAnsi="宋体" w:eastAsia="宋体" w:cs="宋体"/>
                <w:i w:val="0"/>
                <w:color w:val="000000"/>
                <w:sz w:val="18"/>
                <w:szCs w:val="18"/>
                <w:u w:val="none"/>
              </w:rPr>
            </w:pPr>
          </w:p>
        </w:tc>
        <w:tc>
          <w:tcPr>
            <w:tcW w:w="1052" w:type="dxa"/>
            <w:gridSpan w:val="2"/>
            <w:tcBorders>
              <w:bottom w:val="single" w:color="000000" w:sz="4" w:space="0"/>
            </w:tcBorders>
            <w:shd w:val="clear" w:color="auto" w:fill="auto"/>
            <w:vAlign w:val="center"/>
          </w:tcPr>
          <w:p w14:paraId="3882E3E6">
            <w:pPr>
              <w:rPr>
                <w:rFonts w:hint="eastAsia" w:ascii="宋体" w:hAnsi="宋体" w:eastAsia="宋体" w:cs="宋体"/>
                <w:i w:val="0"/>
                <w:color w:val="000000"/>
                <w:sz w:val="18"/>
                <w:szCs w:val="18"/>
                <w:u w:val="none"/>
              </w:rPr>
            </w:pPr>
          </w:p>
        </w:tc>
        <w:tc>
          <w:tcPr>
            <w:tcW w:w="1058" w:type="dxa"/>
            <w:tcBorders>
              <w:bottom w:val="single" w:color="000000" w:sz="4" w:space="0"/>
            </w:tcBorders>
            <w:shd w:val="clear" w:color="auto" w:fill="auto"/>
            <w:vAlign w:val="center"/>
          </w:tcPr>
          <w:p w14:paraId="5570AA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1FEB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01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年预算数</w:t>
            </w:r>
          </w:p>
        </w:tc>
        <w:tc>
          <w:tcPr>
            <w:tcW w:w="63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FEC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年预算数</w:t>
            </w:r>
          </w:p>
        </w:tc>
      </w:tr>
      <w:tr w14:paraId="4DAD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18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A29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D7B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FF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FCD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B6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D7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B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0690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9D97">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5259">
            <w:pPr>
              <w:jc w:val="cente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7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77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A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5812">
            <w:pPr>
              <w:jc w:val="center"/>
              <w:rPr>
                <w:rFonts w:hint="eastAsia" w:ascii="宋体" w:hAnsi="宋体" w:eastAsia="宋体" w:cs="宋体"/>
                <w:i w:val="0"/>
                <w:color w:val="000000"/>
                <w:sz w:val="20"/>
                <w:szCs w:val="20"/>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C431">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99DA">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C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C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5FA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1233">
            <w:pPr>
              <w:jc w:val="center"/>
              <w:rPr>
                <w:rFonts w:hint="eastAsia" w:ascii="宋体" w:hAnsi="宋体" w:eastAsia="宋体" w:cs="宋体"/>
                <w:i w:val="0"/>
                <w:color w:val="000000"/>
                <w:sz w:val="20"/>
                <w:szCs w:val="20"/>
                <w:u w:val="none"/>
              </w:rPr>
            </w:pPr>
          </w:p>
        </w:tc>
      </w:tr>
      <w:tr w14:paraId="14B7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113">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21.58</w:t>
            </w:r>
            <w:r>
              <w:rPr>
                <w:rFonts w:hint="eastAsia" w:ascii="宋体" w:hAnsi="宋体" w:eastAsia="宋体" w:cs="宋体"/>
                <w:i w:val="0"/>
                <w:color w:val="000000"/>
                <w:kern w:val="0"/>
                <w:sz w:val="20"/>
                <w:szCs w:val="20"/>
                <w:u w:val="none"/>
                <w:lang w:val="en-US" w:eastAsia="zh-CN" w:bidi="ar"/>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859D">
            <w:pPr>
              <w:jc w:val="right"/>
              <w:rPr>
                <w:rFonts w:hint="default" w:ascii="宋体" w:hAnsi="宋体" w:eastAsia="宋体" w:cs="宋体"/>
                <w:i w:val="0"/>
                <w:color w:val="000000"/>
                <w:kern w:val="0"/>
                <w:sz w:val="20"/>
                <w:szCs w:val="20"/>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214">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2FA">
            <w:pPr>
              <w:jc w:val="right"/>
              <w:rPr>
                <w:rFonts w:hint="default" w:ascii="宋体" w:hAnsi="宋体" w:eastAsia="宋体" w:cs="宋体"/>
                <w:i w:val="0"/>
                <w:color w:val="000000"/>
                <w:kern w:val="0"/>
                <w:sz w:val="20"/>
                <w:szCs w:val="20"/>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C3D6">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20.00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C577">
            <w:pPr>
              <w:keepNext w:val="0"/>
              <w:keepLines w:val="0"/>
              <w:widowControl/>
              <w:suppressLineNumbers w:val="0"/>
              <w:jc w:val="right"/>
              <w:textAlignment w:val="center"/>
              <w:rPr>
                <w:rFonts w:hint="default" w:ascii="Trial" w:hAnsi="Trial" w:eastAsia="Trial" w:cs="Trial"/>
                <w:i w:val="0"/>
                <w:color w:val="000000"/>
                <w:sz w:val="20"/>
                <w:szCs w:val="20"/>
                <w:u w:val="none"/>
              </w:rPr>
            </w:pPr>
            <w:r>
              <w:rPr>
                <w:rFonts w:hint="eastAsia" w:ascii="宋体" w:hAnsi="宋体" w:cs="宋体"/>
                <w:i w:val="0"/>
                <w:color w:val="000000"/>
                <w:kern w:val="0"/>
                <w:sz w:val="20"/>
                <w:szCs w:val="20"/>
                <w:u w:val="none"/>
                <w:lang w:val="en-US" w:eastAsia="zh-CN" w:bidi="ar"/>
              </w:rPr>
              <w:t>1.58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5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33.58</w:t>
            </w:r>
            <w:r>
              <w:rPr>
                <w:rFonts w:hint="eastAsia" w:ascii="宋体" w:hAnsi="宋体" w:eastAsia="宋体" w:cs="宋体"/>
                <w:i w:val="0"/>
                <w:color w:val="000000"/>
                <w:kern w:val="0"/>
                <w:sz w:val="20"/>
                <w:szCs w:val="20"/>
                <w:u w:val="none"/>
                <w:lang w:val="en-US" w:eastAsia="zh-CN" w:bidi="ar"/>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C1F5">
            <w:pPr>
              <w:jc w:val="right"/>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C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t xml:space="preserve">.00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C90">
            <w:pPr>
              <w:jc w:val="right"/>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12.00</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13A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2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1.58</w:t>
            </w:r>
          </w:p>
        </w:tc>
      </w:tr>
    </w:tbl>
    <w:p w14:paraId="3F0C6B2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sectPr>
          <w:pgSz w:w="16838" w:h="11906" w:orient="landscape"/>
          <w:pgMar w:top="1803" w:right="1440" w:bottom="1803" w:left="1440" w:header="851" w:footer="992" w:gutter="0"/>
          <w:pgNumType w:fmt="decimal"/>
          <w:cols w:space="0" w:num="1"/>
          <w:rtlGutter w:val="0"/>
          <w:docGrid w:type="lines" w:linePitch="319" w:charSpace="0"/>
        </w:sectPr>
      </w:pPr>
    </w:p>
    <w:p w14:paraId="5F65EC8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ascii="宋体" w:hAnsi="宋体" w:eastAsia="宋体" w:cs="宋体"/>
          <w:i w:val="0"/>
          <w:caps w:val="0"/>
          <w:color w:val="070707"/>
          <w:spacing w:val="0"/>
          <w:sz w:val="24"/>
          <w:szCs w:val="24"/>
        </w:rPr>
      </w:pPr>
    </w:p>
    <w:p w14:paraId="60D0E9D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32"/>
          <w:szCs w:val="32"/>
        </w:rPr>
      </w:pPr>
      <w:r>
        <w:rPr>
          <w:rStyle w:val="8"/>
          <w:rFonts w:hint="eastAsia" w:ascii="黑体" w:hAnsi="黑体" w:eastAsia="黑体" w:cs="黑体"/>
          <w:b w:val="0"/>
          <w:bCs/>
          <w:i w:val="0"/>
          <w:caps w:val="0"/>
          <w:color w:val="070707"/>
          <w:spacing w:val="0"/>
          <w:sz w:val="44"/>
          <w:szCs w:val="44"/>
        </w:rPr>
        <w:t xml:space="preserve">第三部分 </w:t>
      </w:r>
      <w:r>
        <w:rPr>
          <w:rStyle w:val="8"/>
          <w:rFonts w:hint="eastAsia" w:ascii="黑体" w:hAnsi="黑体" w:eastAsia="黑体" w:cs="黑体"/>
          <w:b w:val="0"/>
          <w:bCs/>
          <w:i w:val="0"/>
          <w:caps w:val="0"/>
          <w:color w:val="070707"/>
          <w:spacing w:val="0"/>
          <w:sz w:val="44"/>
          <w:szCs w:val="44"/>
          <w:lang w:val="en-US" w:eastAsia="zh-CN"/>
        </w:rPr>
        <w:t>重庆市通信管理局</w:t>
      </w:r>
      <w:r>
        <w:rPr>
          <w:rStyle w:val="8"/>
          <w:rFonts w:hint="eastAsia" w:ascii="黑体" w:hAnsi="黑体" w:eastAsia="黑体" w:cs="黑体"/>
          <w:b w:val="0"/>
          <w:bCs/>
          <w:i w:val="0"/>
          <w:caps w:val="0"/>
          <w:color w:val="070707"/>
          <w:spacing w:val="0"/>
          <w:sz w:val="44"/>
          <w:szCs w:val="44"/>
        </w:rPr>
        <w:t>202</w:t>
      </w:r>
      <w:r>
        <w:rPr>
          <w:rStyle w:val="8"/>
          <w:rFonts w:hint="eastAsia" w:ascii="黑体" w:hAnsi="黑体" w:eastAsia="黑体" w:cs="黑体"/>
          <w:b w:val="0"/>
          <w:bCs/>
          <w:i w:val="0"/>
          <w:caps w:val="0"/>
          <w:color w:val="070707"/>
          <w:spacing w:val="0"/>
          <w:sz w:val="44"/>
          <w:szCs w:val="44"/>
          <w:lang w:val="en-US" w:eastAsia="zh-CN"/>
        </w:rPr>
        <w:t>3</w:t>
      </w:r>
      <w:r>
        <w:rPr>
          <w:rStyle w:val="8"/>
          <w:rFonts w:hint="eastAsia" w:ascii="黑体" w:hAnsi="黑体" w:eastAsia="黑体" w:cs="黑体"/>
          <w:b w:val="0"/>
          <w:bCs/>
          <w:i w:val="0"/>
          <w:caps w:val="0"/>
          <w:color w:val="070707"/>
          <w:spacing w:val="0"/>
          <w:sz w:val="44"/>
          <w:szCs w:val="44"/>
        </w:rPr>
        <w:t>年</w:t>
      </w:r>
      <w:r>
        <w:rPr>
          <w:rStyle w:val="8"/>
          <w:rFonts w:hint="eastAsia" w:ascii="黑体" w:hAnsi="黑体" w:eastAsia="黑体" w:cs="黑体"/>
          <w:b w:val="0"/>
          <w:bCs/>
          <w:i w:val="0"/>
          <w:caps w:val="0"/>
          <w:color w:val="070707"/>
          <w:spacing w:val="0"/>
          <w:sz w:val="44"/>
          <w:szCs w:val="44"/>
          <w:lang w:eastAsia="zh-CN"/>
        </w:rPr>
        <w:t>度</w:t>
      </w:r>
      <w:r>
        <w:rPr>
          <w:rStyle w:val="8"/>
          <w:rFonts w:hint="eastAsia" w:ascii="黑体" w:hAnsi="黑体" w:eastAsia="黑体" w:cs="黑体"/>
          <w:b w:val="0"/>
          <w:bCs/>
          <w:i w:val="0"/>
          <w:caps w:val="0"/>
          <w:color w:val="070707"/>
          <w:spacing w:val="0"/>
          <w:sz w:val="44"/>
          <w:szCs w:val="44"/>
        </w:rPr>
        <w:t>部门预算情况说明</w:t>
      </w:r>
    </w:p>
    <w:p w14:paraId="590C57F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ascii="宋体" w:hAnsi="宋体" w:eastAsia="宋体" w:cs="宋体"/>
          <w:i w:val="0"/>
          <w:caps w:val="0"/>
          <w:color w:val="070707"/>
          <w:spacing w:val="0"/>
          <w:sz w:val="24"/>
          <w:szCs w:val="24"/>
        </w:rPr>
      </w:pPr>
    </w:p>
    <w:p w14:paraId="6BDAA064">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lang w:eastAsia="zh-CN"/>
        </w:rPr>
        <w:t>一、收入支出预算总体情况</w:t>
      </w:r>
      <w:r>
        <w:rPr>
          <w:rFonts w:hint="default" w:ascii="Times New Roman" w:hAnsi="Times New Roman" w:eastAsia="黑体" w:cs="Times New Roman"/>
          <w:i w:val="0"/>
          <w:caps w:val="0"/>
          <w:color w:val="070707"/>
          <w:spacing w:val="0"/>
          <w:sz w:val="32"/>
          <w:szCs w:val="32"/>
        </w:rPr>
        <w:t>说明</w:t>
      </w:r>
    </w:p>
    <w:p w14:paraId="111B9C7C">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auto"/>
          <w:spacing w:val="0"/>
          <w:sz w:val="32"/>
          <w:szCs w:val="32"/>
        </w:rPr>
        <w:t>按照综合预算的原则，</w:t>
      </w:r>
      <w:r>
        <w:rPr>
          <w:rFonts w:hint="eastAsia" w:ascii="Times New Roman" w:hAnsi="Times New Roman" w:eastAsia="仿宋_GB2312" w:cs="Times New Roman"/>
          <w:i w:val="0"/>
          <w:caps w:val="0"/>
          <w:color w:val="auto"/>
          <w:spacing w:val="0"/>
          <w:sz w:val="32"/>
          <w:szCs w:val="32"/>
          <w:lang w:val="en-US" w:eastAsia="zh-CN"/>
        </w:rPr>
        <w:t>重庆市</w:t>
      </w:r>
      <w:r>
        <w:rPr>
          <w:rFonts w:hint="default" w:ascii="Times New Roman" w:hAnsi="Times New Roman" w:eastAsia="仿宋_GB2312" w:cs="Times New Roman"/>
          <w:i w:val="0"/>
          <w:caps w:val="0"/>
          <w:color w:val="auto"/>
          <w:spacing w:val="0"/>
          <w:sz w:val="32"/>
          <w:szCs w:val="32"/>
          <w:lang w:val="en-US" w:eastAsia="zh-CN"/>
        </w:rPr>
        <w:t>通信管理局</w:t>
      </w:r>
      <w:r>
        <w:rPr>
          <w:rFonts w:hint="default" w:ascii="Times New Roman" w:hAnsi="Times New Roman" w:eastAsia="仿宋_GB2312" w:cs="Times New Roman"/>
          <w:i w:val="0"/>
          <w:caps w:val="0"/>
          <w:color w:val="auto"/>
          <w:spacing w:val="0"/>
          <w:sz w:val="32"/>
          <w:szCs w:val="32"/>
        </w:rPr>
        <w:t>所有收入和支出均纳入部门预算管理。收入包括：一般公共预算拨款收入、</w:t>
      </w:r>
      <w:r>
        <w:rPr>
          <w:rFonts w:hint="default" w:ascii="Times New Roman" w:hAnsi="Times New Roman" w:eastAsia="仿宋_GB2312" w:cs="Times New Roman"/>
          <w:i w:val="0"/>
          <w:caps w:val="0"/>
          <w:color w:val="auto"/>
          <w:spacing w:val="0"/>
          <w:sz w:val="32"/>
          <w:szCs w:val="32"/>
          <w:lang w:eastAsia="zh-CN"/>
        </w:rPr>
        <w:t>事业单位经营收入、其他收入</w:t>
      </w:r>
      <w:r>
        <w:rPr>
          <w:rFonts w:hint="default" w:ascii="Times New Roman" w:hAnsi="Times New Roman" w:eastAsia="仿宋_GB2312" w:cs="Times New Roman"/>
          <w:i w:val="0"/>
          <w:caps w:val="0"/>
          <w:color w:val="auto"/>
          <w:spacing w:val="0"/>
          <w:sz w:val="32"/>
          <w:szCs w:val="32"/>
        </w:rPr>
        <w:t>、上年结转；支出包括：社会保障和就业支出、</w:t>
      </w:r>
      <w:r>
        <w:rPr>
          <w:rFonts w:hint="default" w:ascii="Times New Roman" w:hAnsi="Times New Roman" w:eastAsia="仿宋_GB2312" w:cs="Times New Roman"/>
          <w:i w:val="0"/>
          <w:caps w:val="0"/>
          <w:color w:val="auto"/>
          <w:spacing w:val="0"/>
          <w:sz w:val="32"/>
          <w:szCs w:val="32"/>
          <w:lang w:eastAsia="zh-CN"/>
        </w:rPr>
        <w:t>卫生健康支出、</w:t>
      </w:r>
      <w:r>
        <w:rPr>
          <w:rFonts w:hint="default" w:ascii="Times New Roman" w:hAnsi="Times New Roman" w:eastAsia="仿宋_GB2312" w:cs="Times New Roman"/>
          <w:i w:val="0"/>
          <w:caps w:val="0"/>
          <w:color w:val="auto"/>
          <w:spacing w:val="0"/>
          <w:sz w:val="32"/>
          <w:szCs w:val="32"/>
        </w:rPr>
        <w:t>资源勘探</w:t>
      </w:r>
      <w:r>
        <w:rPr>
          <w:rFonts w:hint="eastAsia" w:ascii="Times New Roman" w:hAnsi="Times New Roman" w:eastAsia="仿宋_GB2312" w:cs="Times New Roman"/>
          <w:i w:val="0"/>
          <w:caps w:val="0"/>
          <w:color w:val="auto"/>
          <w:spacing w:val="0"/>
          <w:sz w:val="32"/>
          <w:szCs w:val="32"/>
          <w:lang w:eastAsia="zh-CN"/>
        </w:rPr>
        <w:t>工业</w:t>
      </w:r>
      <w:r>
        <w:rPr>
          <w:rFonts w:hint="default" w:ascii="Times New Roman" w:hAnsi="Times New Roman" w:eastAsia="仿宋_GB2312" w:cs="Times New Roman"/>
          <w:i w:val="0"/>
          <w:caps w:val="0"/>
          <w:color w:val="auto"/>
          <w:spacing w:val="0"/>
          <w:sz w:val="32"/>
          <w:szCs w:val="32"/>
        </w:rPr>
        <w:t>信息等支出、住房保障支出。</w:t>
      </w:r>
      <w:r>
        <w:rPr>
          <w:rFonts w:hint="eastAsia" w:ascii="Times New Roman" w:hAnsi="Times New Roman" w:eastAsia="仿宋_GB2312" w:cs="Times New Roman"/>
          <w:i w:val="0"/>
          <w:caps w:val="0"/>
          <w:color w:val="auto"/>
          <w:spacing w:val="0"/>
          <w:sz w:val="32"/>
          <w:szCs w:val="32"/>
          <w:lang w:val="en-US" w:eastAsia="zh-CN"/>
        </w:rPr>
        <w:t>重庆市</w:t>
      </w:r>
      <w:r>
        <w:rPr>
          <w:rFonts w:hint="default" w:ascii="Times New Roman" w:hAnsi="Times New Roman" w:eastAsia="仿宋_GB2312" w:cs="Times New Roman"/>
          <w:i w:val="0"/>
          <w:caps w:val="0"/>
          <w:color w:val="auto"/>
          <w:spacing w:val="0"/>
          <w:sz w:val="32"/>
          <w:szCs w:val="32"/>
          <w:lang w:val="en-US" w:eastAsia="zh-CN"/>
        </w:rPr>
        <w:t>通信管理局</w:t>
      </w: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收支总预算</w:t>
      </w:r>
      <w:r>
        <w:rPr>
          <w:rFonts w:hint="eastAsia" w:ascii="Times New Roman" w:hAnsi="Times New Roman" w:eastAsia="仿宋_GB2312" w:cs="Times New Roman"/>
          <w:i w:val="0"/>
          <w:caps w:val="0"/>
          <w:color w:val="auto"/>
          <w:spacing w:val="0"/>
          <w:sz w:val="32"/>
          <w:szCs w:val="32"/>
          <w:lang w:val="en-US" w:eastAsia="zh-CN"/>
        </w:rPr>
        <w:t>3,829.59</w:t>
      </w:r>
      <w:r>
        <w:rPr>
          <w:rFonts w:hint="default" w:ascii="Times New Roman" w:hAnsi="Times New Roman" w:eastAsia="仿宋_GB2312" w:cs="Times New Roman"/>
          <w:i w:val="0"/>
          <w:caps w:val="0"/>
          <w:color w:val="auto"/>
          <w:spacing w:val="0"/>
          <w:sz w:val="32"/>
          <w:szCs w:val="32"/>
        </w:rPr>
        <w:t>万元。</w:t>
      </w:r>
    </w:p>
    <w:p w14:paraId="3C06F6B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二、收入</w:t>
      </w:r>
      <w:r>
        <w:rPr>
          <w:rFonts w:hint="default" w:ascii="Times New Roman" w:hAnsi="Times New Roman" w:eastAsia="黑体" w:cs="Times New Roman"/>
          <w:i w:val="0"/>
          <w:caps w:val="0"/>
          <w:color w:val="070707"/>
          <w:spacing w:val="0"/>
          <w:sz w:val="32"/>
          <w:szCs w:val="32"/>
          <w:lang w:eastAsia="zh-CN"/>
        </w:rPr>
        <w:t>预算情况</w:t>
      </w:r>
      <w:r>
        <w:rPr>
          <w:rFonts w:hint="default" w:ascii="Times New Roman" w:hAnsi="Times New Roman" w:eastAsia="黑体" w:cs="Times New Roman"/>
          <w:i w:val="0"/>
          <w:caps w:val="0"/>
          <w:color w:val="070707"/>
          <w:spacing w:val="0"/>
          <w:sz w:val="32"/>
          <w:szCs w:val="32"/>
        </w:rPr>
        <w:t>说明</w:t>
      </w:r>
    </w:p>
    <w:p w14:paraId="16B854D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eastAsia" w:ascii="Times New Roman" w:hAnsi="Times New Roman" w:eastAsia="仿宋_GB2312" w:cs="Times New Roman"/>
          <w:i w:val="0"/>
          <w:caps w:val="0"/>
          <w:color w:val="070707"/>
          <w:spacing w:val="0"/>
          <w:sz w:val="32"/>
          <w:szCs w:val="32"/>
          <w:lang w:val="en-US" w:eastAsia="zh-CN"/>
        </w:rPr>
        <w:t>重庆市</w:t>
      </w:r>
      <w:r>
        <w:rPr>
          <w:rFonts w:hint="default" w:ascii="Times New Roman" w:hAnsi="Times New Roman" w:eastAsia="仿宋_GB2312" w:cs="Times New Roman"/>
          <w:i w:val="0"/>
          <w:caps w:val="0"/>
          <w:color w:val="070707"/>
          <w:spacing w:val="0"/>
          <w:sz w:val="32"/>
          <w:szCs w:val="32"/>
          <w:lang w:val="en-US" w:eastAsia="zh-CN"/>
        </w:rPr>
        <w:t>通信管理局</w:t>
      </w:r>
      <w:r>
        <w:rPr>
          <w:rFonts w:hint="default" w:ascii="Times New Roman" w:hAnsi="Times New Roman" w:eastAsia="仿宋_GB2312" w:cs="Times New Roman"/>
          <w:i w:val="0"/>
          <w:caps w:val="0"/>
          <w:color w:val="070707"/>
          <w:spacing w:val="0"/>
          <w:sz w:val="32"/>
          <w:szCs w:val="32"/>
        </w:rPr>
        <w:t>202</w:t>
      </w:r>
      <w:r>
        <w:rPr>
          <w:rFonts w:hint="default" w:ascii="Times New Roman" w:hAnsi="Times New Roman" w:eastAsia="仿宋_GB2312" w:cs="Times New Roman"/>
          <w:i w:val="0"/>
          <w:caps w:val="0"/>
          <w:color w:val="070707"/>
          <w:spacing w:val="0"/>
          <w:sz w:val="32"/>
          <w:szCs w:val="32"/>
          <w:lang w:val="en-US" w:eastAsia="zh-CN"/>
        </w:rPr>
        <w:t>3</w:t>
      </w:r>
      <w:r>
        <w:rPr>
          <w:rFonts w:hint="default" w:ascii="Times New Roman" w:hAnsi="Times New Roman" w:eastAsia="仿宋_GB2312" w:cs="Times New Roman"/>
          <w:i w:val="0"/>
          <w:caps w:val="0"/>
          <w:color w:val="070707"/>
          <w:spacing w:val="0"/>
          <w:sz w:val="32"/>
          <w:szCs w:val="32"/>
        </w:rPr>
        <w:t>年</w:t>
      </w:r>
      <w:r>
        <w:rPr>
          <w:rFonts w:hint="default" w:ascii="Times New Roman" w:hAnsi="Times New Roman" w:eastAsia="仿宋_GB2312" w:cs="Times New Roman"/>
          <w:i w:val="0"/>
          <w:caps w:val="0"/>
          <w:color w:val="070707"/>
          <w:spacing w:val="0"/>
          <w:sz w:val="32"/>
          <w:szCs w:val="32"/>
          <w:lang w:eastAsia="zh-CN"/>
        </w:rPr>
        <w:t>度</w:t>
      </w:r>
      <w:r>
        <w:rPr>
          <w:rFonts w:hint="default" w:ascii="Times New Roman" w:hAnsi="Times New Roman" w:eastAsia="仿宋_GB2312" w:cs="Times New Roman"/>
          <w:i w:val="0"/>
          <w:caps w:val="0"/>
          <w:color w:val="070707"/>
          <w:spacing w:val="0"/>
          <w:sz w:val="32"/>
          <w:szCs w:val="32"/>
        </w:rPr>
        <w:t>收入</w:t>
      </w:r>
      <w:r>
        <w:rPr>
          <w:rFonts w:hint="default" w:ascii="Times New Roman" w:hAnsi="Times New Roman" w:eastAsia="仿宋_GB2312" w:cs="Times New Roman"/>
          <w:i w:val="0"/>
          <w:caps w:val="0"/>
          <w:color w:val="070707"/>
          <w:spacing w:val="0"/>
          <w:sz w:val="32"/>
          <w:szCs w:val="32"/>
          <w:lang w:eastAsia="zh-CN"/>
        </w:rPr>
        <w:t>预算</w:t>
      </w:r>
      <w:r>
        <w:rPr>
          <w:rFonts w:hint="eastAsia" w:ascii="Times New Roman" w:hAnsi="Times New Roman" w:eastAsia="仿宋_GB2312" w:cs="Times New Roman"/>
          <w:i w:val="0"/>
          <w:caps w:val="0"/>
          <w:color w:val="auto"/>
          <w:spacing w:val="0"/>
          <w:sz w:val="32"/>
          <w:szCs w:val="32"/>
          <w:lang w:val="en-US" w:eastAsia="zh-CN"/>
        </w:rPr>
        <w:t>3,829.59</w:t>
      </w:r>
      <w:r>
        <w:rPr>
          <w:rFonts w:hint="default" w:ascii="Times New Roman" w:hAnsi="Times New Roman" w:eastAsia="仿宋_GB2312" w:cs="Times New Roman"/>
          <w:i w:val="0"/>
          <w:caps w:val="0"/>
          <w:color w:val="070707"/>
          <w:spacing w:val="0"/>
          <w:sz w:val="32"/>
          <w:szCs w:val="32"/>
        </w:rPr>
        <w:t>万元，其中：上年结转</w:t>
      </w:r>
      <w:r>
        <w:rPr>
          <w:rFonts w:hint="eastAsia" w:ascii="Times New Roman" w:hAnsi="Times New Roman" w:eastAsia="仿宋_GB2312" w:cs="Times New Roman"/>
          <w:i w:val="0"/>
          <w:caps w:val="0"/>
          <w:color w:val="070707"/>
          <w:spacing w:val="0"/>
          <w:sz w:val="32"/>
          <w:szCs w:val="32"/>
          <w:lang w:val="en-US" w:eastAsia="zh-CN"/>
        </w:rPr>
        <w:t>1,891.75</w:t>
      </w:r>
      <w:r>
        <w:rPr>
          <w:rFonts w:hint="default" w:ascii="Times New Roman" w:hAnsi="Times New Roman" w:eastAsia="仿宋_GB2312" w:cs="Times New Roman"/>
          <w:i w:val="0"/>
          <w:caps w:val="0"/>
          <w:color w:val="070707"/>
          <w:spacing w:val="0"/>
          <w:sz w:val="32"/>
          <w:szCs w:val="32"/>
        </w:rPr>
        <w:t>万元，占</w:t>
      </w:r>
      <w:r>
        <w:rPr>
          <w:rFonts w:hint="eastAsia" w:ascii="Times New Roman" w:hAnsi="Times New Roman" w:eastAsia="仿宋_GB2312" w:cs="Times New Roman"/>
          <w:i w:val="0"/>
          <w:caps w:val="0"/>
          <w:color w:val="070707"/>
          <w:spacing w:val="0"/>
          <w:sz w:val="32"/>
          <w:szCs w:val="32"/>
          <w:lang w:val="en-US" w:eastAsia="zh-CN"/>
        </w:rPr>
        <w:t>49.40</w:t>
      </w:r>
      <w:r>
        <w:rPr>
          <w:rFonts w:hint="default" w:ascii="Times New Roman" w:hAnsi="Times New Roman" w:eastAsia="仿宋_GB2312" w:cs="Times New Roman"/>
          <w:i w:val="0"/>
          <w:caps w:val="0"/>
          <w:color w:val="070707"/>
          <w:spacing w:val="0"/>
          <w:sz w:val="32"/>
          <w:szCs w:val="32"/>
        </w:rPr>
        <w:t>%；一般公共预算拨款收入</w:t>
      </w:r>
      <w:r>
        <w:rPr>
          <w:rFonts w:hint="eastAsia" w:ascii="Times New Roman" w:hAnsi="Times New Roman" w:eastAsia="仿宋_GB2312" w:cs="Times New Roman"/>
          <w:i w:val="0"/>
          <w:caps w:val="0"/>
          <w:color w:val="070707"/>
          <w:spacing w:val="0"/>
          <w:sz w:val="32"/>
          <w:szCs w:val="32"/>
          <w:lang w:val="en-US" w:eastAsia="zh-CN"/>
        </w:rPr>
        <w:t>1,110.38</w:t>
      </w:r>
      <w:r>
        <w:rPr>
          <w:rFonts w:hint="default" w:ascii="Times New Roman" w:hAnsi="Times New Roman" w:eastAsia="仿宋_GB2312" w:cs="Times New Roman"/>
          <w:i w:val="0"/>
          <w:caps w:val="0"/>
          <w:color w:val="070707"/>
          <w:spacing w:val="0"/>
          <w:sz w:val="32"/>
          <w:szCs w:val="32"/>
        </w:rPr>
        <w:t>万元，占</w:t>
      </w:r>
      <w:r>
        <w:rPr>
          <w:rFonts w:hint="eastAsia" w:ascii="Times New Roman" w:hAnsi="Times New Roman" w:eastAsia="仿宋_GB2312" w:cs="Times New Roman"/>
          <w:i w:val="0"/>
          <w:caps w:val="0"/>
          <w:color w:val="070707"/>
          <w:spacing w:val="0"/>
          <w:sz w:val="32"/>
          <w:szCs w:val="32"/>
          <w:lang w:val="en-US" w:eastAsia="zh-CN"/>
        </w:rPr>
        <w:t>28.99</w:t>
      </w: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val="en-US" w:eastAsia="zh-CN"/>
        </w:rPr>
        <w:t>事业单位经营收入</w:t>
      </w:r>
      <w:r>
        <w:rPr>
          <w:rFonts w:hint="eastAsia" w:ascii="Times New Roman" w:hAnsi="Times New Roman" w:eastAsia="仿宋_GB2312" w:cs="Times New Roman"/>
          <w:i w:val="0"/>
          <w:caps w:val="0"/>
          <w:color w:val="070707"/>
          <w:spacing w:val="0"/>
          <w:sz w:val="32"/>
          <w:szCs w:val="32"/>
          <w:lang w:val="en-US" w:eastAsia="zh-CN"/>
        </w:rPr>
        <w:t>325.44</w:t>
      </w:r>
      <w:r>
        <w:rPr>
          <w:rFonts w:hint="default" w:ascii="Times New Roman" w:hAnsi="Times New Roman" w:eastAsia="仿宋_GB2312" w:cs="Times New Roman"/>
          <w:i w:val="0"/>
          <w:caps w:val="0"/>
          <w:color w:val="070707"/>
          <w:spacing w:val="0"/>
          <w:sz w:val="32"/>
          <w:szCs w:val="32"/>
          <w:lang w:val="en-US" w:eastAsia="zh-CN"/>
        </w:rPr>
        <w:t>万元，占</w:t>
      </w:r>
      <w:r>
        <w:rPr>
          <w:rFonts w:hint="eastAsia" w:ascii="Times New Roman" w:hAnsi="Times New Roman" w:eastAsia="仿宋_GB2312" w:cs="Times New Roman"/>
          <w:i w:val="0"/>
          <w:caps w:val="0"/>
          <w:color w:val="070707"/>
          <w:spacing w:val="0"/>
          <w:sz w:val="32"/>
          <w:szCs w:val="32"/>
          <w:lang w:val="en-US" w:eastAsia="zh-CN"/>
        </w:rPr>
        <w:t>8.50</w:t>
      </w:r>
      <w:r>
        <w:rPr>
          <w:rFonts w:hint="default" w:ascii="Times New Roman" w:hAnsi="Times New Roman" w:eastAsia="仿宋_GB2312" w:cs="Times New Roman"/>
          <w:i w:val="0"/>
          <w:caps w:val="0"/>
          <w:color w:val="070707"/>
          <w:spacing w:val="0"/>
          <w:sz w:val="32"/>
          <w:szCs w:val="32"/>
          <w:lang w:val="en-US" w:eastAsia="zh-CN"/>
        </w:rPr>
        <w:t>%；</w:t>
      </w:r>
      <w:r>
        <w:rPr>
          <w:rFonts w:hint="default" w:ascii="Times New Roman" w:hAnsi="Times New Roman" w:eastAsia="仿宋_GB2312" w:cs="Times New Roman"/>
          <w:i w:val="0"/>
          <w:caps w:val="0"/>
          <w:color w:val="070707"/>
          <w:spacing w:val="0"/>
          <w:sz w:val="32"/>
          <w:szCs w:val="32"/>
          <w:lang w:eastAsia="zh-CN"/>
        </w:rPr>
        <w:t>其他收入</w:t>
      </w:r>
      <w:r>
        <w:rPr>
          <w:rFonts w:hint="eastAsia" w:ascii="Times New Roman" w:hAnsi="Times New Roman" w:eastAsia="仿宋_GB2312" w:cs="Times New Roman"/>
          <w:i w:val="0"/>
          <w:caps w:val="0"/>
          <w:color w:val="070707"/>
          <w:spacing w:val="0"/>
          <w:sz w:val="32"/>
          <w:szCs w:val="32"/>
          <w:lang w:val="en-US" w:eastAsia="zh-CN"/>
        </w:rPr>
        <w:t>502.02</w:t>
      </w:r>
      <w:r>
        <w:rPr>
          <w:rFonts w:hint="default" w:ascii="Times New Roman" w:hAnsi="Times New Roman" w:eastAsia="仿宋_GB2312" w:cs="Times New Roman"/>
          <w:i w:val="0"/>
          <w:caps w:val="0"/>
          <w:color w:val="070707"/>
          <w:spacing w:val="0"/>
          <w:sz w:val="32"/>
          <w:szCs w:val="32"/>
        </w:rPr>
        <w:t>万元，占</w:t>
      </w:r>
      <w:r>
        <w:rPr>
          <w:rFonts w:hint="eastAsia" w:ascii="Times New Roman" w:hAnsi="Times New Roman" w:eastAsia="仿宋_GB2312" w:cs="Times New Roman"/>
          <w:i w:val="0"/>
          <w:caps w:val="0"/>
          <w:color w:val="070707"/>
          <w:spacing w:val="0"/>
          <w:sz w:val="32"/>
          <w:szCs w:val="32"/>
          <w:lang w:val="en-US" w:eastAsia="zh-CN"/>
        </w:rPr>
        <w:t>13.11</w:t>
      </w:r>
      <w:r>
        <w:rPr>
          <w:rFonts w:hint="default" w:ascii="Times New Roman" w:hAnsi="Times New Roman" w:eastAsia="仿宋_GB2312" w:cs="Times New Roman"/>
          <w:i w:val="0"/>
          <w:caps w:val="0"/>
          <w:color w:val="070707"/>
          <w:spacing w:val="0"/>
          <w:sz w:val="32"/>
          <w:szCs w:val="32"/>
        </w:rPr>
        <w:t>%。</w:t>
      </w:r>
    </w:p>
    <w:p w14:paraId="1A9B6B6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三、支出</w:t>
      </w:r>
      <w:r>
        <w:rPr>
          <w:rFonts w:hint="default" w:ascii="Times New Roman" w:hAnsi="Times New Roman" w:eastAsia="黑体" w:cs="Times New Roman"/>
          <w:i w:val="0"/>
          <w:caps w:val="0"/>
          <w:color w:val="070707"/>
          <w:spacing w:val="0"/>
          <w:sz w:val="32"/>
          <w:szCs w:val="32"/>
          <w:lang w:eastAsia="zh-CN"/>
        </w:rPr>
        <w:t>预算情况</w:t>
      </w:r>
      <w:r>
        <w:rPr>
          <w:rFonts w:hint="default" w:ascii="Times New Roman" w:hAnsi="Times New Roman" w:eastAsia="黑体" w:cs="Times New Roman"/>
          <w:i w:val="0"/>
          <w:caps w:val="0"/>
          <w:color w:val="070707"/>
          <w:spacing w:val="0"/>
          <w:sz w:val="32"/>
          <w:szCs w:val="32"/>
        </w:rPr>
        <w:t>说明</w:t>
      </w:r>
    </w:p>
    <w:p w14:paraId="2B8C30C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eastAsia" w:ascii="Times New Roman" w:hAnsi="Times New Roman" w:eastAsia="仿宋_GB2312" w:cs="Times New Roman"/>
          <w:i w:val="0"/>
          <w:caps w:val="0"/>
          <w:color w:val="070707"/>
          <w:spacing w:val="0"/>
          <w:sz w:val="32"/>
          <w:szCs w:val="32"/>
          <w:lang w:val="en-US" w:eastAsia="zh-CN"/>
        </w:rPr>
        <w:t>重庆市</w:t>
      </w:r>
      <w:r>
        <w:rPr>
          <w:rFonts w:hint="default" w:ascii="Times New Roman" w:hAnsi="Times New Roman" w:eastAsia="仿宋_GB2312" w:cs="Times New Roman"/>
          <w:i w:val="0"/>
          <w:caps w:val="0"/>
          <w:color w:val="070707"/>
          <w:spacing w:val="0"/>
          <w:sz w:val="32"/>
          <w:szCs w:val="32"/>
          <w:lang w:val="en-US" w:eastAsia="zh-CN"/>
        </w:rPr>
        <w:t>通信管理局</w:t>
      </w:r>
      <w:r>
        <w:rPr>
          <w:rFonts w:hint="default" w:ascii="Times New Roman" w:hAnsi="Times New Roman" w:eastAsia="仿宋_GB2312" w:cs="Times New Roman"/>
          <w:i w:val="0"/>
          <w:caps w:val="0"/>
          <w:color w:val="070707"/>
          <w:spacing w:val="0"/>
          <w:sz w:val="32"/>
          <w:szCs w:val="32"/>
        </w:rPr>
        <w:t>202</w:t>
      </w:r>
      <w:r>
        <w:rPr>
          <w:rFonts w:hint="default" w:ascii="Times New Roman" w:hAnsi="Times New Roman" w:eastAsia="仿宋_GB2312" w:cs="Times New Roman"/>
          <w:i w:val="0"/>
          <w:caps w:val="0"/>
          <w:color w:val="070707"/>
          <w:spacing w:val="0"/>
          <w:sz w:val="32"/>
          <w:szCs w:val="32"/>
          <w:lang w:val="en-US" w:eastAsia="zh-CN"/>
        </w:rPr>
        <w:t>3</w:t>
      </w:r>
      <w:r>
        <w:rPr>
          <w:rFonts w:hint="default" w:ascii="Times New Roman" w:hAnsi="Times New Roman" w:eastAsia="仿宋_GB2312" w:cs="Times New Roman"/>
          <w:i w:val="0"/>
          <w:caps w:val="0"/>
          <w:color w:val="070707"/>
          <w:spacing w:val="0"/>
          <w:sz w:val="32"/>
          <w:szCs w:val="32"/>
        </w:rPr>
        <w:t>年</w:t>
      </w:r>
      <w:r>
        <w:rPr>
          <w:rFonts w:hint="default" w:ascii="Times New Roman" w:hAnsi="Times New Roman" w:eastAsia="仿宋_GB2312" w:cs="Times New Roman"/>
          <w:i w:val="0"/>
          <w:caps w:val="0"/>
          <w:color w:val="070707"/>
          <w:spacing w:val="0"/>
          <w:sz w:val="32"/>
          <w:szCs w:val="32"/>
          <w:lang w:eastAsia="zh-CN"/>
        </w:rPr>
        <w:t>度</w:t>
      </w:r>
      <w:r>
        <w:rPr>
          <w:rFonts w:hint="default" w:ascii="Times New Roman" w:hAnsi="Times New Roman" w:eastAsia="仿宋_GB2312" w:cs="Times New Roman"/>
          <w:i w:val="0"/>
          <w:caps w:val="0"/>
          <w:color w:val="070707"/>
          <w:spacing w:val="0"/>
          <w:sz w:val="32"/>
          <w:szCs w:val="32"/>
        </w:rPr>
        <w:t>支出预算</w:t>
      </w:r>
      <w:r>
        <w:rPr>
          <w:rFonts w:hint="eastAsia" w:ascii="Times New Roman" w:hAnsi="Times New Roman" w:eastAsia="仿宋_GB2312" w:cs="Times New Roman"/>
          <w:i w:val="0"/>
          <w:caps w:val="0"/>
          <w:color w:val="auto"/>
          <w:spacing w:val="0"/>
          <w:sz w:val="32"/>
          <w:szCs w:val="32"/>
          <w:lang w:val="en-US" w:eastAsia="zh-CN"/>
        </w:rPr>
        <w:t>3,829.59</w:t>
      </w:r>
      <w:r>
        <w:rPr>
          <w:rFonts w:hint="default" w:ascii="Times New Roman" w:hAnsi="Times New Roman" w:eastAsia="仿宋_GB2312" w:cs="Times New Roman"/>
          <w:i w:val="0"/>
          <w:caps w:val="0"/>
          <w:color w:val="070707"/>
          <w:spacing w:val="0"/>
          <w:sz w:val="32"/>
          <w:szCs w:val="32"/>
          <w:lang w:val="en-US" w:eastAsia="zh-CN"/>
        </w:rPr>
        <w:t>万</w:t>
      </w:r>
      <w:r>
        <w:rPr>
          <w:rFonts w:hint="default" w:ascii="Times New Roman" w:hAnsi="Times New Roman" w:eastAsia="仿宋_GB2312" w:cs="Times New Roman"/>
          <w:i w:val="0"/>
          <w:caps w:val="0"/>
          <w:color w:val="070707"/>
          <w:spacing w:val="0"/>
          <w:sz w:val="32"/>
          <w:szCs w:val="32"/>
        </w:rPr>
        <w:t>元，其中：基本支出</w:t>
      </w:r>
      <w:r>
        <w:rPr>
          <w:rFonts w:hint="eastAsia" w:ascii="Times New Roman" w:hAnsi="Times New Roman" w:eastAsia="仿宋_GB2312" w:cs="Times New Roman"/>
          <w:i w:val="0"/>
          <w:caps w:val="0"/>
          <w:color w:val="070707"/>
          <w:spacing w:val="0"/>
          <w:sz w:val="32"/>
          <w:szCs w:val="32"/>
          <w:lang w:val="en-US" w:eastAsia="zh-CN"/>
        </w:rPr>
        <w:t>599.57</w:t>
      </w:r>
      <w:r>
        <w:rPr>
          <w:rFonts w:hint="default" w:ascii="Times New Roman" w:hAnsi="Times New Roman" w:eastAsia="仿宋_GB2312" w:cs="Times New Roman"/>
          <w:i w:val="0"/>
          <w:caps w:val="0"/>
          <w:color w:val="070707"/>
          <w:spacing w:val="0"/>
          <w:sz w:val="32"/>
          <w:szCs w:val="32"/>
        </w:rPr>
        <w:t>万元，占</w:t>
      </w:r>
      <w:r>
        <w:rPr>
          <w:rFonts w:hint="eastAsia" w:ascii="Times New Roman" w:hAnsi="Times New Roman" w:eastAsia="仿宋_GB2312" w:cs="Times New Roman"/>
          <w:i w:val="0"/>
          <w:caps w:val="0"/>
          <w:color w:val="070707"/>
          <w:spacing w:val="0"/>
          <w:sz w:val="32"/>
          <w:szCs w:val="32"/>
          <w:lang w:val="en-US" w:eastAsia="zh-CN"/>
        </w:rPr>
        <w:t>15.66</w:t>
      </w:r>
      <w:r>
        <w:rPr>
          <w:rFonts w:hint="default" w:ascii="Times New Roman" w:hAnsi="Times New Roman" w:eastAsia="仿宋_GB2312" w:cs="Times New Roman"/>
          <w:i w:val="0"/>
          <w:caps w:val="0"/>
          <w:color w:val="070707"/>
          <w:spacing w:val="0"/>
          <w:sz w:val="32"/>
          <w:szCs w:val="32"/>
        </w:rPr>
        <w:t>%；项目支出</w:t>
      </w:r>
      <w:r>
        <w:rPr>
          <w:rFonts w:hint="eastAsia" w:ascii="Times New Roman" w:hAnsi="Times New Roman" w:eastAsia="仿宋_GB2312" w:cs="Times New Roman"/>
          <w:i w:val="0"/>
          <w:caps w:val="0"/>
          <w:color w:val="070707"/>
          <w:spacing w:val="0"/>
          <w:sz w:val="32"/>
          <w:szCs w:val="32"/>
          <w:lang w:val="en-US" w:eastAsia="zh-CN"/>
        </w:rPr>
        <w:t>2,904.58</w:t>
      </w:r>
      <w:r>
        <w:rPr>
          <w:rFonts w:hint="default" w:ascii="Times New Roman" w:hAnsi="Times New Roman" w:eastAsia="仿宋_GB2312" w:cs="Times New Roman"/>
          <w:i w:val="0"/>
          <w:caps w:val="0"/>
          <w:color w:val="070707"/>
          <w:spacing w:val="0"/>
          <w:sz w:val="32"/>
          <w:szCs w:val="32"/>
        </w:rPr>
        <w:t>万元，占</w:t>
      </w:r>
      <w:r>
        <w:rPr>
          <w:rFonts w:hint="default" w:ascii="Times New Roman" w:hAnsi="Times New Roman" w:eastAsia="仿宋_GB2312" w:cs="Times New Roman"/>
          <w:i w:val="0"/>
          <w:caps w:val="0"/>
          <w:color w:val="070707"/>
          <w:spacing w:val="0"/>
          <w:sz w:val="32"/>
          <w:szCs w:val="32"/>
          <w:lang w:val="en-US" w:eastAsia="zh-CN"/>
        </w:rPr>
        <w:t>75.</w:t>
      </w:r>
      <w:r>
        <w:rPr>
          <w:rFonts w:hint="eastAsia" w:ascii="Times New Roman" w:hAnsi="Times New Roman" w:eastAsia="仿宋_GB2312" w:cs="Times New Roman"/>
          <w:i w:val="0"/>
          <w:caps w:val="0"/>
          <w:color w:val="070707"/>
          <w:spacing w:val="0"/>
          <w:sz w:val="32"/>
          <w:szCs w:val="32"/>
          <w:lang w:val="en-US" w:eastAsia="zh-CN"/>
        </w:rPr>
        <w:t>84</w:t>
      </w:r>
      <w:r>
        <w:rPr>
          <w:rFonts w:hint="default" w:ascii="Times New Roman" w:hAnsi="Times New Roman" w:eastAsia="仿宋_GB2312" w:cs="Times New Roman"/>
          <w:i w:val="0"/>
          <w:caps w:val="0"/>
          <w:color w:val="070707"/>
          <w:spacing w:val="0"/>
          <w:sz w:val="32"/>
          <w:szCs w:val="32"/>
        </w:rPr>
        <w:t>%；事业单位经营支出</w:t>
      </w:r>
      <w:r>
        <w:rPr>
          <w:rFonts w:hint="eastAsia" w:ascii="Times New Roman" w:hAnsi="Times New Roman" w:eastAsia="仿宋_GB2312" w:cs="Times New Roman"/>
          <w:i w:val="0"/>
          <w:caps w:val="0"/>
          <w:color w:val="070707"/>
          <w:spacing w:val="0"/>
          <w:sz w:val="32"/>
          <w:szCs w:val="32"/>
          <w:lang w:val="en-US" w:eastAsia="zh-CN"/>
        </w:rPr>
        <w:t>325.44</w:t>
      </w:r>
      <w:r>
        <w:rPr>
          <w:rFonts w:hint="default" w:ascii="Times New Roman" w:hAnsi="Times New Roman" w:eastAsia="仿宋_GB2312" w:cs="Times New Roman"/>
          <w:i w:val="0"/>
          <w:caps w:val="0"/>
          <w:color w:val="070707"/>
          <w:spacing w:val="0"/>
          <w:sz w:val="32"/>
          <w:szCs w:val="32"/>
        </w:rPr>
        <w:t>万元，占</w:t>
      </w:r>
      <w:r>
        <w:rPr>
          <w:rFonts w:hint="eastAsia" w:ascii="Times New Roman" w:hAnsi="Times New Roman" w:eastAsia="仿宋_GB2312" w:cs="Times New Roman"/>
          <w:i w:val="0"/>
          <w:caps w:val="0"/>
          <w:color w:val="070707"/>
          <w:spacing w:val="0"/>
          <w:sz w:val="32"/>
          <w:szCs w:val="32"/>
          <w:lang w:val="en-US" w:eastAsia="zh-CN"/>
        </w:rPr>
        <w:t>8.50</w:t>
      </w:r>
      <w:r>
        <w:rPr>
          <w:rFonts w:hint="default" w:ascii="Times New Roman" w:hAnsi="Times New Roman" w:eastAsia="仿宋_GB2312" w:cs="Times New Roman"/>
          <w:i w:val="0"/>
          <w:caps w:val="0"/>
          <w:color w:val="070707"/>
          <w:spacing w:val="0"/>
          <w:sz w:val="32"/>
          <w:szCs w:val="32"/>
        </w:rPr>
        <w:t>%。</w:t>
      </w:r>
    </w:p>
    <w:p w14:paraId="1DCF3A0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四、财政拨款收支</w:t>
      </w:r>
      <w:r>
        <w:rPr>
          <w:rFonts w:hint="default" w:ascii="Times New Roman" w:hAnsi="Times New Roman" w:eastAsia="黑体" w:cs="Times New Roman"/>
          <w:i w:val="0"/>
          <w:caps w:val="0"/>
          <w:color w:val="070707"/>
          <w:spacing w:val="0"/>
          <w:sz w:val="32"/>
          <w:szCs w:val="32"/>
          <w:lang w:eastAsia="zh-CN"/>
        </w:rPr>
        <w:t>预算总体情况</w:t>
      </w:r>
      <w:r>
        <w:rPr>
          <w:rFonts w:hint="default" w:ascii="Times New Roman" w:hAnsi="Times New Roman" w:eastAsia="黑体" w:cs="Times New Roman"/>
          <w:i w:val="0"/>
          <w:caps w:val="0"/>
          <w:color w:val="070707"/>
          <w:spacing w:val="0"/>
          <w:sz w:val="32"/>
          <w:szCs w:val="32"/>
        </w:rPr>
        <w:t>说明</w:t>
      </w:r>
    </w:p>
    <w:p w14:paraId="3DA30EB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eastAsia" w:ascii="Times New Roman" w:hAnsi="Times New Roman" w:eastAsia="仿宋_GB2312" w:cs="Times New Roman"/>
          <w:i w:val="0"/>
          <w:caps w:val="0"/>
          <w:color w:val="070707"/>
          <w:spacing w:val="0"/>
          <w:sz w:val="32"/>
          <w:szCs w:val="32"/>
          <w:lang w:val="en-US" w:eastAsia="zh-CN"/>
        </w:rPr>
        <w:t>重庆市</w:t>
      </w:r>
      <w:r>
        <w:rPr>
          <w:rFonts w:hint="default" w:ascii="Times New Roman" w:hAnsi="Times New Roman" w:eastAsia="仿宋_GB2312" w:cs="Times New Roman"/>
          <w:i w:val="0"/>
          <w:caps w:val="0"/>
          <w:color w:val="070707"/>
          <w:spacing w:val="0"/>
          <w:sz w:val="32"/>
          <w:szCs w:val="32"/>
          <w:lang w:val="en-US" w:eastAsia="zh-CN"/>
        </w:rPr>
        <w:t>通信管理局</w:t>
      </w:r>
      <w:r>
        <w:rPr>
          <w:rFonts w:hint="default" w:ascii="Times New Roman" w:hAnsi="Times New Roman" w:eastAsia="仿宋_GB2312" w:cs="Times New Roman"/>
          <w:i w:val="0"/>
          <w:caps w:val="0"/>
          <w:color w:val="070707"/>
          <w:spacing w:val="0"/>
          <w:sz w:val="32"/>
          <w:szCs w:val="32"/>
        </w:rPr>
        <w:t>202</w:t>
      </w:r>
      <w:r>
        <w:rPr>
          <w:rFonts w:hint="default" w:ascii="Times New Roman" w:hAnsi="Times New Roman" w:eastAsia="仿宋_GB2312" w:cs="Times New Roman"/>
          <w:i w:val="0"/>
          <w:caps w:val="0"/>
          <w:color w:val="070707"/>
          <w:spacing w:val="0"/>
          <w:sz w:val="32"/>
          <w:szCs w:val="32"/>
          <w:lang w:val="en-US" w:eastAsia="zh-CN"/>
        </w:rPr>
        <w:t>3</w:t>
      </w:r>
      <w:r>
        <w:rPr>
          <w:rFonts w:hint="default" w:ascii="Times New Roman" w:hAnsi="Times New Roman" w:eastAsia="仿宋_GB2312" w:cs="Times New Roman"/>
          <w:i w:val="0"/>
          <w:caps w:val="0"/>
          <w:color w:val="070707"/>
          <w:spacing w:val="0"/>
          <w:sz w:val="32"/>
          <w:szCs w:val="32"/>
        </w:rPr>
        <w:t>年</w:t>
      </w:r>
      <w:r>
        <w:rPr>
          <w:rFonts w:hint="default" w:ascii="Times New Roman" w:hAnsi="Times New Roman" w:eastAsia="仿宋_GB2312" w:cs="Times New Roman"/>
          <w:i w:val="0"/>
          <w:caps w:val="0"/>
          <w:color w:val="070707"/>
          <w:spacing w:val="0"/>
          <w:sz w:val="32"/>
          <w:szCs w:val="32"/>
          <w:lang w:eastAsia="zh-CN"/>
        </w:rPr>
        <w:t>度</w:t>
      </w:r>
      <w:r>
        <w:rPr>
          <w:rFonts w:hint="default" w:ascii="Times New Roman" w:hAnsi="Times New Roman" w:eastAsia="仿宋_GB2312" w:cs="Times New Roman"/>
          <w:i w:val="0"/>
          <w:caps w:val="0"/>
          <w:color w:val="070707"/>
          <w:spacing w:val="0"/>
          <w:sz w:val="32"/>
          <w:szCs w:val="32"/>
        </w:rPr>
        <w:t>财政拨款收支总预算</w:t>
      </w:r>
      <w:r>
        <w:rPr>
          <w:rFonts w:hint="eastAsia" w:ascii="Times New Roman" w:hAnsi="Times New Roman" w:eastAsia="仿宋_GB2312" w:cs="Times New Roman"/>
          <w:i w:val="0"/>
          <w:caps w:val="0"/>
          <w:color w:val="070707"/>
          <w:spacing w:val="0"/>
          <w:sz w:val="32"/>
          <w:szCs w:val="32"/>
          <w:lang w:val="en-US" w:eastAsia="zh-CN"/>
        </w:rPr>
        <w:t>1,225.47</w:t>
      </w:r>
      <w:r>
        <w:rPr>
          <w:rFonts w:hint="default" w:ascii="Times New Roman" w:hAnsi="Times New Roman" w:eastAsia="仿宋_GB2312" w:cs="Times New Roman"/>
          <w:i w:val="0"/>
          <w:caps w:val="0"/>
          <w:color w:val="070707"/>
          <w:spacing w:val="0"/>
          <w:sz w:val="32"/>
          <w:szCs w:val="32"/>
        </w:rPr>
        <w:t>万元。收入</w:t>
      </w:r>
      <w:r>
        <w:rPr>
          <w:rFonts w:hint="default" w:ascii="Times New Roman" w:hAnsi="Times New Roman" w:eastAsia="仿宋_GB2312" w:cs="Times New Roman"/>
          <w:i w:val="0"/>
          <w:caps w:val="0"/>
          <w:color w:val="070707"/>
          <w:spacing w:val="0"/>
          <w:sz w:val="32"/>
          <w:szCs w:val="32"/>
          <w:lang w:eastAsia="zh-CN"/>
        </w:rPr>
        <w:t>全部为一般公共预算拨款（无政府性基金及国有资本经营预算拨款），</w:t>
      </w:r>
      <w:r>
        <w:rPr>
          <w:rFonts w:hint="default" w:ascii="Times New Roman" w:hAnsi="Times New Roman" w:eastAsia="仿宋_GB2312" w:cs="Times New Roman"/>
          <w:i w:val="0"/>
          <w:caps w:val="0"/>
          <w:color w:val="070707"/>
          <w:spacing w:val="0"/>
          <w:sz w:val="32"/>
          <w:szCs w:val="32"/>
        </w:rPr>
        <w:t>包括：一般公共预算拨款</w:t>
      </w:r>
      <w:r>
        <w:rPr>
          <w:rFonts w:hint="eastAsia" w:ascii="Times New Roman" w:hAnsi="Times New Roman" w:eastAsia="仿宋_GB2312" w:cs="Times New Roman"/>
          <w:i w:val="0"/>
          <w:caps w:val="0"/>
          <w:color w:val="070707"/>
          <w:spacing w:val="0"/>
          <w:sz w:val="32"/>
          <w:szCs w:val="32"/>
          <w:lang w:val="en-US" w:eastAsia="zh-CN"/>
        </w:rPr>
        <w:t>1,110.38</w:t>
      </w:r>
      <w:r>
        <w:rPr>
          <w:rFonts w:hint="default" w:ascii="Times New Roman" w:hAnsi="Times New Roman" w:eastAsia="仿宋_GB2312" w:cs="Times New Roman"/>
          <w:i w:val="0"/>
          <w:caps w:val="0"/>
          <w:color w:val="070707"/>
          <w:spacing w:val="0"/>
          <w:sz w:val="32"/>
          <w:szCs w:val="32"/>
        </w:rPr>
        <w:t>万元</w:t>
      </w:r>
      <w:r>
        <w:rPr>
          <w:rFonts w:hint="default" w:ascii="Times New Roman" w:hAnsi="Times New Roman" w:eastAsia="仿宋_GB2312" w:cs="Times New Roman"/>
          <w:i w:val="0"/>
          <w:caps w:val="0"/>
          <w:color w:val="070707"/>
          <w:spacing w:val="0"/>
          <w:sz w:val="32"/>
          <w:szCs w:val="32"/>
          <w:lang w:eastAsia="zh-CN"/>
        </w:rPr>
        <w:t>、</w:t>
      </w:r>
      <w:r>
        <w:rPr>
          <w:rFonts w:hint="default" w:ascii="Times New Roman" w:hAnsi="Times New Roman" w:eastAsia="仿宋_GB2312" w:cs="Times New Roman"/>
          <w:i w:val="0"/>
          <w:caps w:val="0"/>
          <w:color w:val="070707"/>
          <w:spacing w:val="0"/>
          <w:sz w:val="32"/>
          <w:szCs w:val="32"/>
        </w:rPr>
        <w:t>上年结转</w:t>
      </w:r>
      <w:r>
        <w:rPr>
          <w:rFonts w:hint="eastAsia" w:ascii="Times New Roman" w:hAnsi="Times New Roman" w:eastAsia="仿宋_GB2312" w:cs="Times New Roman"/>
          <w:i w:val="0"/>
          <w:caps w:val="0"/>
          <w:color w:val="070707"/>
          <w:spacing w:val="0"/>
          <w:sz w:val="32"/>
          <w:szCs w:val="32"/>
          <w:lang w:val="en-US" w:eastAsia="zh-CN"/>
        </w:rPr>
        <w:t>115.09</w:t>
      </w:r>
      <w:r>
        <w:rPr>
          <w:rFonts w:hint="default" w:ascii="Times New Roman" w:hAnsi="Times New Roman" w:eastAsia="仿宋_GB2312" w:cs="Times New Roman"/>
          <w:i w:val="0"/>
          <w:caps w:val="0"/>
          <w:color w:val="070707"/>
          <w:spacing w:val="0"/>
          <w:sz w:val="32"/>
          <w:szCs w:val="32"/>
        </w:rPr>
        <w:t>万元；支出包括：社会保障和就业支出</w:t>
      </w:r>
      <w:r>
        <w:rPr>
          <w:rFonts w:hint="eastAsia" w:ascii="Times New Roman" w:hAnsi="Times New Roman" w:eastAsia="仿宋_GB2312" w:cs="Times New Roman"/>
          <w:i w:val="0"/>
          <w:caps w:val="0"/>
          <w:color w:val="070707"/>
          <w:spacing w:val="0"/>
          <w:sz w:val="32"/>
          <w:szCs w:val="32"/>
          <w:lang w:val="en-US" w:eastAsia="zh-CN"/>
        </w:rPr>
        <w:t>133.13</w:t>
      </w:r>
      <w:r>
        <w:rPr>
          <w:rFonts w:hint="default" w:ascii="Times New Roman" w:hAnsi="Times New Roman" w:eastAsia="仿宋_GB2312" w:cs="Times New Roman"/>
          <w:i w:val="0"/>
          <w:caps w:val="0"/>
          <w:color w:val="070707"/>
          <w:spacing w:val="0"/>
          <w:sz w:val="32"/>
          <w:szCs w:val="32"/>
        </w:rPr>
        <w:t>万元</w:t>
      </w:r>
      <w:r>
        <w:rPr>
          <w:rFonts w:hint="default" w:ascii="Times New Roman" w:hAnsi="Times New Roman" w:eastAsia="仿宋_GB2312" w:cs="Times New Roman"/>
          <w:i w:val="0"/>
          <w:caps w:val="0"/>
          <w:color w:val="070707"/>
          <w:spacing w:val="0"/>
          <w:sz w:val="32"/>
          <w:szCs w:val="32"/>
          <w:lang w:eastAsia="zh-CN"/>
        </w:rPr>
        <w:t>、卫生健康支出</w:t>
      </w:r>
      <w:r>
        <w:rPr>
          <w:rFonts w:hint="eastAsia" w:ascii="Times New Roman" w:hAnsi="Times New Roman" w:eastAsia="仿宋_GB2312" w:cs="Times New Roman"/>
          <w:i w:val="0"/>
          <w:caps w:val="0"/>
          <w:color w:val="070707"/>
          <w:spacing w:val="0"/>
          <w:sz w:val="32"/>
          <w:szCs w:val="32"/>
          <w:lang w:val="en-US" w:eastAsia="zh-CN"/>
        </w:rPr>
        <w:t>41.95</w:t>
      </w:r>
      <w:r>
        <w:rPr>
          <w:rFonts w:hint="default" w:ascii="Times New Roman" w:hAnsi="Times New Roman" w:eastAsia="仿宋_GB2312" w:cs="Times New Roman"/>
          <w:i w:val="0"/>
          <w:caps w:val="0"/>
          <w:color w:val="070707"/>
          <w:spacing w:val="0"/>
          <w:sz w:val="32"/>
          <w:szCs w:val="32"/>
          <w:lang w:val="en-US" w:eastAsia="zh-CN"/>
        </w:rPr>
        <w:t>万元、</w:t>
      </w:r>
      <w:r>
        <w:rPr>
          <w:rFonts w:hint="default" w:ascii="Times New Roman" w:hAnsi="Times New Roman" w:eastAsia="仿宋_GB2312" w:cs="Times New Roman"/>
          <w:i w:val="0"/>
          <w:caps w:val="0"/>
          <w:color w:val="070707"/>
          <w:spacing w:val="0"/>
          <w:sz w:val="32"/>
          <w:szCs w:val="32"/>
        </w:rPr>
        <w:t>资源勘探工业信息等支出</w:t>
      </w:r>
      <w:r>
        <w:rPr>
          <w:rFonts w:hint="eastAsia" w:ascii="Times New Roman" w:hAnsi="Times New Roman" w:eastAsia="仿宋_GB2312" w:cs="Times New Roman"/>
          <w:i w:val="0"/>
          <w:caps w:val="0"/>
          <w:color w:val="070707"/>
          <w:spacing w:val="0"/>
          <w:sz w:val="32"/>
          <w:szCs w:val="32"/>
          <w:lang w:val="en-US" w:eastAsia="zh-CN"/>
        </w:rPr>
        <w:t>1,016.63</w:t>
      </w:r>
      <w:r>
        <w:rPr>
          <w:rFonts w:hint="default" w:ascii="Times New Roman" w:hAnsi="Times New Roman" w:eastAsia="仿宋_GB2312" w:cs="Times New Roman"/>
          <w:i w:val="0"/>
          <w:caps w:val="0"/>
          <w:color w:val="070707"/>
          <w:spacing w:val="0"/>
          <w:sz w:val="32"/>
          <w:szCs w:val="32"/>
        </w:rPr>
        <w:t>万元、住房保障支出</w:t>
      </w:r>
      <w:r>
        <w:rPr>
          <w:rFonts w:hint="eastAsia" w:ascii="Times New Roman" w:hAnsi="Times New Roman" w:eastAsia="仿宋_GB2312" w:cs="Times New Roman"/>
          <w:i w:val="0"/>
          <w:caps w:val="0"/>
          <w:color w:val="070707"/>
          <w:spacing w:val="0"/>
          <w:sz w:val="32"/>
          <w:szCs w:val="32"/>
          <w:lang w:val="en-US" w:eastAsia="zh-CN"/>
        </w:rPr>
        <w:t>33.76</w:t>
      </w:r>
      <w:r>
        <w:rPr>
          <w:rFonts w:hint="default" w:ascii="Times New Roman" w:hAnsi="Times New Roman" w:eastAsia="仿宋_GB2312" w:cs="Times New Roman"/>
          <w:i w:val="0"/>
          <w:caps w:val="0"/>
          <w:color w:val="070707"/>
          <w:spacing w:val="0"/>
          <w:sz w:val="32"/>
          <w:szCs w:val="32"/>
        </w:rPr>
        <w:t>万元。</w:t>
      </w:r>
    </w:p>
    <w:p w14:paraId="0721E7D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highlight w:val="none"/>
        </w:rPr>
      </w:pPr>
      <w:r>
        <w:rPr>
          <w:rFonts w:hint="default" w:ascii="Times New Roman" w:hAnsi="Times New Roman" w:eastAsia="黑体" w:cs="Times New Roman"/>
          <w:i w:val="0"/>
          <w:caps w:val="0"/>
          <w:color w:val="070707"/>
          <w:spacing w:val="0"/>
          <w:sz w:val="32"/>
          <w:szCs w:val="32"/>
          <w:highlight w:val="none"/>
        </w:rPr>
        <w:t>五、一般公共预算支出</w:t>
      </w:r>
      <w:r>
        <w:rPr>
          <w:rFonts w:hint="default" w:ascii="Times New Roman" w:hAnsi="Times New Roman" w:eastAsia="黑体" w:cs="Times New Roman"/>
          <w:i w:val="0"/>
          <w:caps w:val="0"/>
          <w:color w:val="070707"/>
          <w:spacing w:val="0"/>
          <w:sz w:val="32"/>
          <w:szCs w:val="32"/>
          <w:highlight w:val="none"/>
          <w:lang w:eastAsia="zh-CN"/>
        </w:rPr>
        <w:t>情况</w:t>
      </w:r>
      <w:r>
        <w:rPr>
          <w:rFonts w:hint="default" w:ascii="Times New Roman" w:hAnsi="Times New Roman" w:eastAsia="黑体" w:cs="Times New Roman"/>
          <w:i w:val="0"/>
          <w:caps w:val="0"/>
          <w:color w:val="070707"/>
          <w:spacing w:val="0"/>
          <w:sz w:val="32"/>
          <w:szCs w:val="32"/>
          <w:highlight w:val="none"/>
        </w:rPr>
        <w:t>说明</w:t>
      </w:r>
    </w:p>
    <w:p w14:paraId="1FC9398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highlight w:val="none"/>
        </w:rPr>
      </w:pPr>
      <w:r>
        <w:rPr>
          <w:rFonts w:hint="eastAsia" w:ascii="Times New Roman" w:hAnsi="Times New Roman" w:eastAsia="仿宋_GB2312" w:cs="Times New Roman"/>
          <w:i w:val="0"/>
          <w:caps w:val="0"/>
          <w:color w:val="070707"/>
          <w:spacing w:val="0"/>
          <w:sz w:val="32"/>
          <w:szCs w:val="32"/>
          <w:highlight w:val="none"/>
          <w:lang w:val="en-US" w:eastAsia="zh-CN"/>
        </w:rPr>
        <w:t>重庆市</w:t>
      </w:r>
      <w:r>
        <w:rPr>
          <w:rFonts w:hint="default" w:ascii="Times New Roman" w:hAnsi="Times New Roman" w:eastAsia="仿宋_GB2312" w:cs="Times New Roman"/>
          <w:i w:val="0"/>
          <w:caps w:val="0"/>
          <w:color w:val="070707"/>
          <w:spacing w:val="0"/>
          <w:sz w:val="32"/>
          <w:szCs w:val="32"/>
          <w:highlight w:val="none"/>
          <w:lang w:val="en-US" w:eastAsia="zh-CN"/>
        </w:rPr>
        <w:t>通信管理局</w:t>
      </w:r>
      <w:r>
        <w:rPr>
          <w:rFonts w:hint="default" w:ascii="Times New Roman" w:hAnsi="Times New Roman" w:eastAsia="仿宋_GB2312" w:cs="Times New Roman"/>
          <w:i w:val="0"/>
          <w:caps w:val="0"/>
          <w:color w:val="070707"/>
          <w:spacing w:val="0"/>
          <w:sz w:val="32"/>
          <w:szCs w:val="32"/>
          <w:highlight w:val="none"/>
        </w:rPr>
        <w:t>202</w:t>
      </w:r>
      <w:r>
        <w:rPr>
          <w:rFonts w:hint="default" w:ascii="Times New Roman" w:hAnsi="Times New Roman" w:eastAsia="仿宋_GB2312" w:cs="Times New Roman"/>
          <w:i w:val="0"/>
          <w:caps w:val="0"/>
          <w:color w:val="070707"/>
          <w:spacing w:val="0"/>
          <w:sz w:val="32"/>
          <w:szCs w:val="32"/>
          <w:highlight w:val="none"/>
          <w:lang w:val="en-US" w:eastAsia="zh-CN"/>
        </w:rPr>
        <w:t>3年度</w:t>
      </w:r>
      <w:r>
        <w:rPr>
          <w:rFonts w:hint="default" w:ascii="Times New Roman" w:hAnsi="Times New Roman" w:eastAsia="仿宋_GB2312" w:cs="Times New Roman"/>
          <w:i w:val="0"/>
          <w:caps w:val="0"/>
          <w:color w:val="070707"/>
          <w:spacing w:val="0"/>
          <w:sz w:val="32"/>
          <w:szCs w:val="32"/>
          <w:highlight w:val="none"/>
        </w:rPr>
        <w:t>一般公共预算支出</w:t>
      </w:r>
      <w:r>
        <w:rPr>
          <w:rFonts w:hint="eastAsia" w:ascii="Times New Roman" w:hAnsi="Times New Roman" w:eastAsia="仿宋_GB2312" w:cs="Times New Roman"/>
          <w:i w:val="0"/>
          <w:caps w:val="0"/>
          <w:color w:val="070707"/>
          <w:spacing w:val="0"/>
          <w:sz w:val="32"/>
          <w:szCs w:val="32"/>
          <w:highlight w:val="none"/>
          <w:lang w:val="en-US" w:eastAsia="zh-CN"/>
        </w:rPr>
        <w:t>1,110.38</w:t>
      </w:r>
      <w:r>
        <w:rPr>
          <w:rFonts w:hint="default" w:ascii="Times New Roman" w:hAnsi="Times New Roman" w:eastAsia="仿宋_GB2312" w:cs="Times New Roman"/>
          <w:i w:val="0"/>
          <w:caps w:val="0"/>
          <w:color w:val="070707"/>
          <w:spacing w:val="0"/>
          <w:sz w:val="32"/>
          <w:szCs w:val="32"/>
          <w:highlight w:val="none"/>
        </w:rPr>
        <w:t>万元，</w:t>
      </w:r>
      <w:r>
        <w:rPr>
          <w:rFonts w:hint="eastAsia" w:ascii="Times New Roman" w:hAnsi="Times New Roman" w:eastAsia="仿宋_GB2312" w:cs="Times New Roman"/>
          <w:i w:val="0"/>
          <w:caps w:val="0"/>
          <w:color w:val="070707"/>
          <w:spacing w:val="0"/>
          <w:sz w:val="32"/>
          <w:szCs w:val="32"/>
          <w:highlight w:val="none"/>
          <w:lang w:eastAsia="zh-CN"/>
        </w:rPr>
        <w:t>较</w:t>
      </w:r>
      <w:r>
        <w:rPr>
          <w:rFonts w:hint="default" w:ascii="Times New Roman" w:hAnsi="Times New Roman" w:eastAsia="仿宋_GB2312" w:cs="Times New Roman"/>
          <w:i w:val="0"/>
          <w:caps w:val="0"/>
          <w:color w:val="070707"/>
          <w:spacing w:val="0"/>
          <w:sz w:val="32"/>
          <w:szCs w:val="32"/>
          <w:highlight w:val="none"/>
        </w:rPr>
        <w:t>202</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default" w:ascii="Times New Roman" w:hAnsi="Times New Roman" w:eastAsia="仿宋_GB2312" w:cs="Times New Roman"/>
          <w:i w:val="0"/>
          <w:caps w:val="0"/>
          <w:color w:val="070707"/>
          <w:spacing w:val="0"/>
          <w:sz w:val="32"/>
          <w:szCs w:val="32"/>
          <w:highlight w:val="none"/>
        </w:rPr>
        <w:t>年执行数</w:t>
      </w:r>
      <w:r>
        <w:rPr>
          <w:rFonts w:hint="eastAsia" w:ascii="Times New Roman" w:hAnsi="Times New Roman" w:eastAsia="仿宋_GB2312" w:cs="Times New Roman"/>
          <w:i w:val="0"/>
          <w:caps w:val="0"/>
          <w:color w:val="070707"/>
          <w:spacing w:val="0"/>
          <w:sz w:val="32"/>
          <w:szCs w:val="32"/>
          <w:highlight w:val="none"/>
          <w:lang w:eastAsia="zh-CN"/>
        </w:rPr>
        <w:t>增加</w:t>
      </w:r>
      <w:r>
        <w:rPr>
          <w:rFonts w:hint="eastAsia" w:ascii="Times New Roman" w:hAnsi="Times New Roman" w:eastAsia="仿宋_GB2312" w:cs="Times New Roman"/>
          <w:i w:val="0"/>
          <w:caps w:val="0"/>
          <w:color w:val="070707"/>
          <w:spacing w:val="0"/>
          <w:sz w:val="32"/>
          <w:szCs w:val="32"/>
          <w:highlight w:val="none"/>
          <w:lang w:val="en-US" w:eastAsia="zh-CN"/>
        </w:rPr>
        <w:t>57.66万元，增长5.48%</w:t>
      </w:r>
      <w:r>
        <w:rPr>
          <w:rFonts w:hint="default" w:ascii="Times New Roman" w:hAnsi="Times New Roman" w:eastAsia="仿宋_GB2312" w:cs="Times New Roman"/>
          <w:i w:val="0"/>
          <w:caps w:val="0"/>
          <w:color w:val="070707"/>
          <w:spacing w:val="0"/>
          <w:sz w:val="32"/>
          <w:szCs w:val="32"/>
          <w:highlight w:val="none"/>
        </w:rPr>
        <w:t>。按照党中央、国务院关于过紧日子的有关要求，厉行节约办一切事业，</w:t>
      </w:r>
      <w:r>
        <w:rPr>
          <w:rFonts w:hint="default" w:ascii="Times New Roman" w:hAnsi="Times New Roman" w:eastAsia="仿宋_GB2312" w:cs="Times New Roman"/>
          <w:i w:val="0"/>
          <w:caps w:val="0"/>
          <w:color w:val="070707"/>
          <w:spacing w:val="0"/>
          <w:sz w:val="32"/>
          <w:szCs w:val="32"/>
          <w:highlight w:val="none"/>
          <w:lang w:eastAsia="zh-CN"/>
        </w:rPr>
        <w:t>严控一般性支出。同时坚持有保有压，优化支出结构，合理保障</w:t>
      </w:r>
      <w:r>
        <w:rPr>
          <w:rFonts w:hint="default" w:ascii="Times New Roman" w:hAnsi="Times New Roman" w:eastAsia="仿宋_GB2312" w:cs="Times New Roman"/>
          <w:i w:val="0"/>
          <w:caps w:val="0"/>
          <w:color w:val="070707"/>
          <w:spacing w:val="0"/>
          <w:sz w:val="32"/>
          <w:szCs w:val="32"/>
          <w:highlight w:val="none"/>
        </w:rPr>
        <w:t>必要支出需求，体现在有关支出科目中。具体安排情况如下：</w:t>
      </w:r>
    </w:p>
    <w:p w14:paraId="7E597133">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eastAsia="zh-CN"/>
        </w:rPr>
        <w:t>（一）</w:t>
      </w:r>
      <w:r>
        <w:rPr>
          <w:rFonts w:hint="default" w:ascii="Times New Roman" w:hAnsi="Times New Roman" w:eastAsia="仿宋_GB2312" w:cs="Times New Roman"/>
          <w:i w:val="0"/>
          <w:caps w:val="0"/>
          <w:color w:val="070707"/>
          <w:spacing w:val="0"/>
          <w:sz w:val="32"/>
          <w:szCs w:val="32"/>
          <w:highlight w:val="none"/>
        </w:rPr>
        <w:t>社会保障和就业支出202</w:t>
      </w:r>
      <w:r>
        <w:rPr>
          <w:rFonts w:hint="default" w:ascii="Times New Roman" w:hAnsi="Times New Roman" w:eastAsia="仿宋_GB2312" w:cs="Times New Roman"/>
          <w:i w:val="0"/>
          <w:caps w:val="0"/>
          <w:color w:val="070707"/>
          <w:spacing w:val="0"/>
          <w:sz w:val="32"/>
          <w:szCs w:val="32"/>
          <w:highlight w:val="none"/>
          <w:lang w:val="en-US" w:eastAsia="zh-CN"/>
        </w:rPr>
        <w:t>3</w:t>
      </w:r>
      <w:r>
        <w:rPr>
          <w:rFonts w:hint="default" w:ascii="Times New Roman" w:hAnsi="Times New Roman" w:eastAsia="仿宋_GB2312" w:cs="Times New Roman"/>
          <w:i w:val="0"/>
          <w:caps w:val="0"/>
          <w:color w:val="070707"/>
          <w:spacing w:val="0"/>
          <w:sz w:val="32"/>
          <w:szCs w:val="32"/>
          <w:highlight w:val="none"/>
        </w:rPr>
        <w:t>年预算</w:t>
      </w:r>
      <w:r>
        <w:rPr>
          <w:rFonts w:hint="eastAsia" w:ascii="Times New Roman" w:hAnsi="Times New Roman" w:eastAsia="仿宋_GB2312" w:cs="Times New Roman"/>
          <w:i w:val="0"/>
          <w:caps w:val="0"/>
          <w:color w:val="070707"/>
          <w:spacing w:val="0"/>
          <w:sz w:val="32"/>
          <w:szCs w:val="32"/>
          <w:highlight w:val="none"/>
          <w:lang w:val="en-US" w:eastAsia="zh-CN"/>
        </w:rPr>
        <w:t>88.10</w:t>
      </w:r>
      <w:r>
        <w:rPr>
          <w:rFonts w:hint="default" w:ascii="Times New Roman" w:hAnsi="Times New Roman" w:eastAsia="仿宋_GB2312" w:cs="Times New Roman"/>
          <w:i w:val="0"/>
          <w:caps w:val="0"/>
          <w:color w:val="070707"/>
          <w:spacing w:val="0"/>
          <w:sz w:val="32"/>
          <w:szCs w:val="32"/>
          <w:highlight w:val="none"/>
        </w:rPr>
        <w:t>万元，比202</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default" w:ascii="Times New Roman" w:hAnsi="Times New Roman" w:eastAsia="仿宋_GB2312" w:cs="Times New Roman"/>
          <w:i w:val="0"/>
          <w:caps w:val="0"/>
          <w:color w:val="070707"/>
          <w:spacing w:val="0"/>
          <w:sz w:val="32"/>
          <w:szCs w:val="32"/>
          <w:highlight w:val="none"/>
        </w:rPr>
        <w:t>年执行数</w:t>
      </w:r>
      <w:r>
        <w:rPr>
          <w:rFonts w:hint="eastAsia" w:ascii="Times New Roman" w:hAnsi="Times New Roman" w:eastAsia="仿宋_GB2312" w:cs="Times New Roman"/>
          <w:i w:val="0"/>
          <w:caps w:val="0"/>
          <w:color w:val="070707"/>
          <w:spacing w:val="0"/>
          <w:sz w:val="32"/>
          <w:szCs w:val="32"/>
          <w:highlight w:val="none"/>
          <w:lang w:eastAsia="zh-CN"/>
        </w:rPr>
        <w:t>增加</w:t>
      </w:r>
      <w:r>
        <w:rPr>
          <w:rFonts w:hint="eastAsia" w:ascii="Times New Roman" w:hAnsi="Times New Roman" w:eastAsia="仿宋_GB2312" w:cs="Times New Roman"/>
          <w:i w:val="0"/>
          <w:caps w:val="0"/>
          <w:color w:val="070707"/>
          <w:spacing w:val="0"/>
          <w:sz w:val="32"/>
          <w:szCs w:val="32"/>
          <w:highlight w:val="none"/>
          <w:lang w:val="en-US" w:eastAsia="zh-CN"/>
        </w:rPr>
        <w:t>45.81</w:t>
      </w:r>
      <w:r>
        <w:rPr>
          <w:rFonts w:hint="default" w:ascii="Times New Roman" w:hAnsi="Times New Roman" w:eastAsia="仿宋_GB2312" w:cs="Times New Roman"/>
          <w:i w:val="0"/>
          <w:caps w:val="0"/>
          <w:color w:val="070707"/>
          <w:spacing w:val="0"/>
          <w:sz w:val="32"/>
          <w:szCs w:val="32"/>
          <w:highlight w:val="none"/>
        </w:rPr>
        <w:t>万元</w:t>
      </w:r>
      <w:r>
        <w:rPr>
          <w:rFonts w:hint="default"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eastAsia="zh-CN"/>
        </w:rPr>
        <w:t>增长</w:t>
      </w:r>
      <w:r>
        <w:rPr>
          <w:rFonts w:hint="eastAsia" w:ascii="Times New Roman" w:hAnsi="Times New Roman" w:eastAsia="仿宋_GB2312" w:cs="Times New Roman"/>
          <w:i w:val="0"/>
          <w:caps w:val="0"/>
          <w:color w:val="070707"/>
          <w:spacing w:val="0"/>
          <w:sz w:val="32"/>
          <w:szCs w:val="32"/>
          <w:highlight w:val="none"/>
          <w:lang w:val="en-US" w:eastAsia="zh-CN"/>
        </w:rPr>
        <w:t>108.32</w:t>
      </w:r>
      <w:r>
        <w:rPr>
          <w:rFonts w:hint="default" w:ascii="Times New Roman" w:hAnsi="Times New Roman" w:eastAsia="仿宋_GB2312" w:cs="Times New Roman"/>
          <w:i w:val="0"/>
          <w:caps w:val="0"/>
          <w:color w:val="070707"/>
          <w:spacing w:val="0"/>
          <w:sz w:val="32"/>
          <w:szCs w:val="32"/>
          <w:highlight w:val="none"/>
          <w:lang w:val="en-US" w:eastAsia="zh-CN"/>
        </w:rPr>
        <w:t>%</w:t>
      </w:r>
      <w:r>
        <w:rPr>
          <w:rFonts w:hint="default" w:ascii="Times New Roman" w:hAnsi="Times New Roman" w:eastAsia="仿宋_GB2312" w:cs="Times New Roman"/>
          <w:i w:val="0"/>
          <w:caps w:val="0"/>
          <w:color w:val="070707"/>
          <w:spacing w:val="0"/>
          <w:sz w:val="32"/>
          <w:szCs w:val="32"/>
          <w:highlight w:val="none"/>
        </w:rPr>
        <w:t>。</w:t>
      </w:r>
    </w:p>
    <w:p w14:paraId="76FF63BD">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val="en-US" w:eastAsia="zh-CN"/>
        </w:rPr>
        <w:t>1.行政单位离退休经费2023年预算数</w:t>
      </w:r>
      <w:r>
        <w:rPr>
          <w:rFonts w:hint="eastAsia" w:ascii="Times New Roman" w:hAnsi="Times New Roman" w:eastAsia="仿宋_GB2312" w:cs="Times New Roman"/>
          <w:i w:val="0"/>
          <w:caps w:val="0"/>
          <w:color w:val="070707"/>
          <w:spacing w:val="0"/>
          <w:sz w:val="32"/>
          <w:szCs w:val="32"/>
          <w:highlight w:val="none"/>
          <w:lang w:val="en-US" w:eastAsia="zh-CN"/>
        </w:rPr>
        <w:t>4.45</w:t>
      </w:r>
      <w:r>
        <w:rPr>
          <w:rFonts w:hint="default" w:ascii="Times New Roman" w:hAnsi="Times New Roman" w:eastAsia="仿宋_GB2312" w:cs="Times New Roman"/>
          <w:i w:val="0"/>
          <w:caps w:val="0"/>
          <w:color w:val="070707"/>
          <w:spacing w:val="0"/>
          <w:sz w:val="32"/>
          <w:szCs w:val="32"/>
          <w:highlight w:val="none"/>
          <w:lang w:val="en-US" w:eastAsia="zh-CN"/>
        </w:rPr>
        <w:t>万元，比2022年执行数增加</w:t>
      </w:r>
      <w:r>
        <w:rPr>
          <w:rFonts w:hint="eastAsia" w:ascii="Times New Roman" w:hAnsi="Times New Roman" w:eastAsia="仿宋_GB2312" w:cs="Times New Roman"/>
          <w:i w:val="0"/>
          <w:caps w:val="0"/>
          <w:color w:val="070707"/>
          <w:spacing w:val="0"/>
          <w:sz w:val="32"/>
          <w:szCs w:val="32"/>
          <w:highlight w:val="none"/>
          <w:lang w:val="en-US" w:eastAsia="zh-CN"/>
        </w:rPr>
        <w:t>4.32</w:t>
      </w:r>
      <w:r>
        <w:rPr>
          <w:rFonts w:hint="default" w:ascii="Times New Roman" w:hAnsi="Times New Roman" w:eastAsia="仿宋_GB2312" w:cs="Times New Roman"/>
          <w:i w:val="0"/>
          <w:caps w:val="0"/>
          <w:color w:val="070707"/>
          <w:spacing w:val="0"/>
          <w:sz w:val="32"/>
          <w:szCs w:val="32"/>
          <w:highlight w:val="none"/>
          <w:lang w:val="en-US" w:eastAsia="zh-CN"/>
        </w:rPr>
        <w:t>万元，</w:t>
      </w:r>
      <w:r>
        <w:rPr>
          <w:rFonts w:hint="eastAsia" w:ascii="Times New Roman" w:hAnsi="Times New Roman" w:eastAsia="仿宋_GB2312" w:cs="Times New Roman"/>
          <w:i w:val="0"/>
          <w:caps w:val="0"/>
          <w:color w:val="070707"/>
          <w:spacing w:val="0"/>
          <w:sz w:val="32"/>
          <w:szCs w:val="32"/>
          <w:highlight w:val="none"/>
          <w:lang w:eastAsia="zh-CN"/>
        </w:rPr>
        <w:t>增长</w:t>
      </w:r>
      <w:r>
        <w:rPr>
          <w:rFonts w:hint="eastAsia" w:ascii="Times New Roman" w:hAnsi="Times New Roman" w:eastAsia="仿宋_GB2312" w:cs="Times New Roman"/>
          <w:i w:val="0"/>
          <w:caps w:val="0"/>
          <w:color w:val="070707"/>
          <w:spacing w:val="0"/>
          <w:sz w:val="32"/>
          <w:szCs w:val="32"/>
          <w:highlight w:val="none"/>
          <w:lang w:val="en-US" w:eastAsia="zh-CN"/>
        </w:rPr>
        <w:t>3323.08</w:t>
      </w:r>
      <w:r>
        <w:rPr>
          <w:rFonts w:hint="default" w:ascii="Times New Roman" w:hAnsi="Times New Roman" w:eastAsia="仿宋_GB2312" w:cs="Times New Roman"/>
          <w:i w:val="0"/>
          <w:caps w:val="0"/>
          <w:color w:val="070707"/>
          <w:spacing w:val="0"/>
          <w:sz w:val="32"/>
          <w:szCs w:val="32"/>
          <w:highlight w:val="none"/>
          <w:lang w:val="en-US" w:eastAsia="zh-CN"/>
        </w:rPr>
        <w:t>%。</w:t>
      </w:r>
      <w:r>
        <w:rPr>
          <w:rFonts w:hint="eastAsia" w:ascii="Times New Roman" w:hAnsi="Times New Roman" w:eastAsia="仿宋_GB2312" w:cs="Times New Roman"/>
          <w:i w:val="0"/>
          <w:caps w:val="0"/>
          <w:color w:val="070707"/>
          <w:spacing w:val="0"/>
          <w:sz w:val="32"/>
          <w:szCs w:val="32"/>
          <w:highlight w:val="none"/>
          <w:lang w:val="en-US" w:eastAsia="zh-CN"/>
        </w:rPr>
        <w:t>主要原因是：2022年执行使用上年结转数</w:t>
      </w:r>
      <w:r>
        <w:rPr>
          <w:rFonts w:hint="default" w:ascii="Times New Roman" w:hAnsi="Times New Roman" w:eastAsia="仿宋_GB2312" w:cs="Times New Roman"/>
          <w:i w:val="0"/>
          <w:caps w:val="0"/>
          <w:color w:val="070707"/>
          <w:spacing w:val="0"/>
          <w:sz w:val="32"/>
          <w:szCs w:val="32"/>
          <w:highlight w:val="none"/>
          <w:lang w:val="en-US" w:eastAsia="zh-CN"/>
        </w:rPr>
        <w:t>。</w:t>
      </w:r>
    </w:p>
    <w:p w14:paraId="2B635128">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val="en-US" w:eastAsia="zh-CN"/>
        </w:rPr>
        <w:t>2.机关事业单位基本养老保险缴费支出2023年预算数</w:t>
      </w:r>
      <w:r>
        <w:rPr>
          <w:rFonts w:hint="eastAsia" w:ascii="Times New Roman" w:hAnsi="Times New Roman" w:eastAsia="仿宋_GB2312" w:cs="Times New Roman"/>
          <w:i w:val="0"/>
          <w:caps w:val="0"/>
          <w:color w:val="070707"/>
          <w:spacing w:val="0"/>
          <w:sz w:val="32"/>
          <w:szCs w:val="32"/>
          <w:highlight w:val="none"/>
          <w:lang w:val="en-US" w:eastAsia="zh-CN"/>
        </w:rPr>
        <w:t>70.79</w:t>
      </w:r>
      <w:r>
        <w:rPr>
          <w:rFonts w:hint="default" w:ascii="Times New Roman" w:hAnsi="Times New Roman" w:eastAsia="仿宋_GB2312" w:cs="Times New Roman"/>
          <w:i w:val="0"/>
          <w:caps w:val="0"/>
          <w:color w:val="070707"/>
          <w:spacing w:val="0"/>
          <w:sz w:val="32"/>
          <w:szCs w:val="32"/>
          <w:highlight w:val="none"/>
          <w:lang w:val="en-US" w:eastAsia="zh-CN"/>
        </w:rPr>
        <w:t>万元，比2022年执行数增加</w:t>
      </w:r>
      <w:r>
        <w:rPr>
          <w:rFonts w:hint="eastAsia" w:ascii="Times New Roman" w:hAnsi="Times New Roman" w:eastAsia="仿宋_GB2312" w:cs="Times New Roman"/>
          <w:i w:val="0"/>
          <w:caps w:val="0"/>
          <w:color w:val="070707"/>
          <w:spacing w:val="0"/>
          <w:sz w:val="32"/>
          <w:szCs w:val="32"/>
          <w:highlight w:val="none"/>
          <w:lang w:val="en-US" w:eastAsia="zh-CN"/>
        </w:rPr>
        <w:t>38.79</w:t>
      </w:r>
      <w:r>
        <w:rPr>
          <w:rFonts w:hint="default" w:ascii="Times New Roman" w:hAnsi="Times New Roman" w:eastAsia="仿宋_GB2312" w:cs="Times New Roman"/>
          <w:i w:val="0"/>
          <w:caps w:val="0"/>
          <w:color w:val="070707"/>
          <w:spacing w:val="0"/>
          <w:sz w:val="32"/>
          <w:szCs w:val="32"/>
          <w:highlight w:val="none"/>
          <w:lang w:val="en-US" w:eastAsia="zh-CN"/>
        </w:rPr>
        <w:t>万元，增长</w:t>
      </w:r>
      <w:r>
        <w:rPr>
          <w:rFonts w:hint="eastAsia" w:ascii="Times New Roman" w:hAnsi="Times New Roman" w:eastAsia="仿宋_GB2312" w:cs="Times New Roman"/>
          <w:i w:val="0"/>
          <w:caps w:val="0"/>
          <w:color w:val="070707"/>
          <w:spacing w:val="0"/>
          <w:sz w:val="32"/>
          <w:szCs w:val="32"/>
          <w:highlight w:val="none"/>
          <w:lang w:val="en-US" w:eastAsia="zh-CN"/>
        </w:rPr>
        <w:t>121.22</w:t>
      </w:r>
      <w:r>
        <w:rPr>
          <w:rFonts w:hint="default" w:ascii="Times New Roman" w:hAnsi="Times New Roman" w:eastAsia="仿宋_GB2312" w:cs="Times New Roman"/>
          <w:i w:val="0"/>
          <w:caps w:val="0"/>
          <w:color w:val="070707"/>
          <w:spacing w:val="0"/>
          <w:sz w:val="32"/>
          <w:szCs w:val="32"/>
          <w:highlight w:val="none"/>
          <w:lang w:val="en-US" w:eastAsia="zh-CN"/>
        </w:rPr>
        <w:t>%。主要原因是：</w:t>
      </w:r>
      <w:r>
        <w:rPr>
          <w:rFonts w:hint="eastAsia" w:ascii="Times New Roman" w:hAnsi="Times New Roman" w:eastAsia="仿宋_GB2312" w:cs="Times New Roman"/>
          <w:i w:val="0"/>
          <w:caps w:val="0"/>
          <w:color w:val="070707"/>
          <w:spacing w:val="0"/>
          <w:sz w:val="32"/>
          <w:szCs w:val="32"/>
          <w:highlight w:val="none"/>
          <w:lang w:val="en-US" w:eastAsia="zh-CN"/>
        </w:rPr>
        <w:t>我局准备期养老保险待清算，且</w:t>
      </w:r>
      <w:r>
        <w:rPr>
          <w:rFonts w:hint="default" w:ascii="Times New Roman" w:hAnsi="Times New Roman" w:eastAsia="仿宋_GB2312" w:cs="Times New Roman"/>
          <w:i w:val="0"/>
          <w:caps w:val="0"/>
          <w:color w:val="070707"/>
          <w:spacing w:val="0"/>
          <w:sz w:val="32"/>
          <w:szCs w:val="32"/>
          <w:highlight w:val="none"/>
          <w:lang w:val="en-US" w:eastAsia="zh-CN"/>
        </w:rPr>
        <w:t>基本养老保险单位缴费经费增加。</w:t>
      </w:r>
    </w:p>
    <w:p w14:paraId="0DFF91C5">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val="en-US" w:eastAsia="zh-CN"/>
        </w:rPr>
        <w:t>3.机关事业单位职业年金缴费支出2023年预算数</w:t>
      </w:r>
      <w:r>
        <w:rPr>
          <w:rFonts w:hint="eastAsia" w:ascii="Times New Roman" w:hAnsi="Times New Roman" w:eastAsia="仿宋_GB2312" w:cs="Times New Roman"/>
          <w:i w:val="0"/>
          <w:caps w:val="0"/>
          <w:color w:val="070707"/>
          <w:spacing w:val="0"/>
          <w:sz w:val="32"/>
          <w:szCs w:val="32"/>
          <w:highlight w:val="none"/>
          <w:lang w:val="en-US" w:eastAsia="zh-CN"/>
        </w:rPr>
        <w:t>12.86</w:t>
      </w:r>
      <w:r>
        <w:rPr>
          <w:rFonts w:hint="default" w:ascii="Times New Roman" w:hAnsi="Times New Roman" w:eastAsia="仿宋_GB2312" w:cs="Times New Roman"/>
          <w:i w:val="0"/>
          <w:caps w:val="0"/>
          <w:color w:val="070707"/>
          <w:spacing w:val="0"/>
          <w:sz w:val="32"/>
          <w:szCs w:val="32"/>
          <w:highlight w:val="none"/>
          <w:lang w:val="en-US" w:eastAsia="zh-CN"/>
        </w:rPr>
        <w:t>万元，比2022年执行数增加</w:t>
      </w:r>
      <w:r>
        <w:rPr>
          <w:rFonts w:hint="eastAsia" w:ascii="Times New Roman" w:hAnsi="Times New Roman" w:eastAsia="仿宋_GB2312" w:cs="Times New Roman"/>
          <w:i w:val="0"/>
          <w:caps w:val="0"/>
          <w:color w:val="070707"/>
          <w:spacing w:val="0"/>
          <w:sz w:val="32"/>
          <w:szCs w:val="32"/>
          <w:highlight w:val="none"/>
          <w:lang w:val="en-US" w:eastAsia="zh-CN"/>
        </w:rPr>
        <w:t>2.70</w:t>
      </w:r>
      <w:r>
        <w:rPr>
          <w:rFonts w:hint="default" w:ascii="Times New Roman" w:hAnsi="Times New Roman" w:eastAsia="仿宋_GB2312" w:cs="Times New Roman"/>
          <w:i w:val="0"/>
          <w:caps w:val="0"/>
          <w:color w:val="070707"/>
          <w:spacing w:val="0"/>
          <w:sz w:val="32"/>
          <w:szCs w:val="32"/>
          <w:highlight w:val="none"/>
          <w:lang w:val="en-US" w:eastAsia="zh-CN"/>
        </w:rPr>
        <w:t>万元，增长</w:t>
      </w:r>
      <w:r>
        <w:rPr>
          <w:rFonts w:hint="eastAsia" w:ascii="Times New Roman" w:hAnsi="Times New Roman" w:eastAsia="仿宋_GB2312" w:cs="Times New Roman"/>
          <w:i w:val="0"/>
          <w:caps w:val="0"/>
          <w:color w:val="070707"/>
          <w:spacing w:val="0"/>
          <w:sz w:val="32"/>
          <w:szCs w:val="32"/>
          <w:highlight w:val="none"/>
          <w:lang w:val="en-US" w:eastAsia="zh-CN"/>
        </w:rPr>
        <w:t>26.57</w:t>
      </w:r>
      <w:r>
        <w:rPr>
          <w:rFonts w:hint="default" w:ascii="Times New Roman" w:hAnsi="Times New Roman" w:eastAsia="仿宋_GB2312" w:cs="Times New Roman"/>
          <w:i w:val="0"/>
          <w:caps w:val="0"/>
          <w:color w:val="070707"/>
          <w:spacing w:val="0"/>
          <w:sz w:val="32"/>
          <w:szCs w:val="32"/>
          <w:highlight w:val="none"/>
          <w:lang w:val="en-US" w:eastAsia="zh-CN"/>
        </w:rPr>
        <w:t>%。主要原因是：</w:t>
      </w:r>
      <w:r>
        <w:rPr>
          <w:rFonts w:hint="eastAsia" w:ascii="Times New Roman" w:hAnsi="Times New Roman" w:eastAsia="仿宋_GB2312" w:cs="Times New Roman"/>
          <w:i w:val="0"/>
          <w:caps w:val="0"/>
          <w:color w:val="070707"/>
          <w:spacing w:val="0"/>
          <w:sz w:val="32"/>
          <w:szCs w:val="32"/>
          <w:highlight w:val="none"/>
          <w:lang w:val="en-US" w:eastAsia="zh-CN"/>
        </w:rPr>
        <w:t>我局前期职业年金利息待清算，且</w:t>
      </w:r>
      <w:r>
        <w:rPr>
          <w:rFonts w:hint="default" w:ascii="Times New Roman" w:hAnsi="Times New Roman" w:eastAsia="仿宋_GB2312" w:cs="Times New Roman"/>
          <w:i w:val="0"/>
          <w:caps w:val="0"/>
          <w:color w:val="070707"/>
          <w:spacing w:val="0"/>
          <w:sz w:val="32"/>
          <w:szCs w:val="32"/>
          <w:highlight w:val="none"/>
          <w:lang w:val="en-US" w:eastAsia="zh-CN"/>
        </w:rPr>
        <w:t>职业年金单位缴费经费增加。</w:t>
      </w:r>
    </w:p>
    <w:p w14:paraId="6622FAA1">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val="en-US" w:eastAsia="zh-CN"/>
        </w:rPr>
        <w:t>（二）卫生健康支出2023年预算数</w:t>
      </w:r>
      <w:r>
        <w:rPr>
          <w:rFonts w:hint="eastAsia" w:ascii="Times New Roman" w:hAnsi="Times New Roman" w:eastAsia="仿宋_GB2312" w:cs="Times New Roman"/>
          <w:i w:val="0"/>
          <w:caps w:val="0"/>
          <w:color w:val="070707"/>
          <w:spacing w:val="0"/>
          <w:sz w:val="32"/>
          <w:szCs w:val="32"/>
          <w:highlight w:val="none"/>
          <w:lang w:val="en-US" w:eastAsia="zh-CN"/>
        </w:rPr>
        <w:t>33.56</w:t>
      </w:r>
      <w:r>
        <w:rPr>
          <w:rFonts w:hint="default" w:ascii="Times New Roman" w:hAnsi="Times New Roman" w:eastAsia="仿宋_GB2312" w:cs="Times New Roman"/>
          <w:i w:val="0"/>
          <w:caps w:val="0"/>
          <w:color w:val="070707"/>
          <w:spacing w:val="0"/>
          <w:sz w:val="32"/>
          <w:szCs w:val="32"/>
          <w:highlight w:val="none"/>
          <w:lang w:val="en-US" w:eastAsia="zh-CN"/>
        </w:rPr>
        <w:t>万元，比2022年执行数增加</w:t>
      </w:r>
      <w:r>
        <w:rPr>
          <w:rFonts w:hint="eastAsia" w:ascii="Times New Roman" w:hAnsi="Times New Roman" w:eastAsia="仿宋_GB2312" w:cs="Times New Roman"/>
          <w:i w:val="0"/>
          <w:caps w:val="0"/>
          <w:color w:val="070707"/>
          <w:spacing w:val="0"/>
          <w:sz w:val="32"/>
          <w:szCs w:val="32"/>
          <w:highlight w:val="none"/>
          <w:lang w:val="en-US" w:eastAsia="zh-CN"/>
        </w:rPr>
        <w:t>16.96</w:t>
      </w:r>
      <w:r>
        <w:rPr>
          <w:rFonts w:hint="default" w:ascii="Times New Roman" w:hAnsi="Times New Roman" w:eastAsia="仿宋_GB2312" w:cs="Times New Roman"/>
          <w:i w:val="0"/>
          <w:caps w:val="0"/>
          <w:color w:val="070707"/>
          <w:spacing w:val="0"/>
          <w:sz w:val="32"/>
          <w:szCs w:val="32"/>
          <w:highlight w:val="none"/>
          <w:lang w:val="en-US" w:eastAsia="zh-CN"/>
        </w:rPr>
        <w:t>万元，增长</w:t>
      </w:r>
      <w:r>
        <w:rPr>
          <w:rFonts w:hint="eastAsia" w:ascii="Times New Roman" w:hAnsi="Times New Roman" w:eastAsia="仿宋_GB2312" w:cs="Times New Roman"/>
          <w:i w:val="0"/>
          <w:caps w:val="0"/>
          <w:color w:val="070707"/>
          <w:spacing w:val="0"/>
          <w:sz w:val="32"/>
          <w:szCs w:val="32"/>
          <w:highlight w:val="none"/>
          <w:lang w:val="en-US" w:eastAsia="zh-CN"/>
        </w:rPr>
        <w:t>102.17</w:t>
      </w:r>
      <w:r>
        <w:rPr>
          <w:rFonts w:hint="default" w:ascii="Times New Roman" w:hAnsi="Times New Roman" w:eastAsia="仿宋_GB2312" w:cs="Times New Roman"/>
          <w:i w:val="0"/>
          <w:caps w:val="0"/>
          <w:color w:val="070707"/>
          <w:spacing w:val="0"/>
          <w:sz w:val="32"/>
          <w:szCs w:val="32"/>
          <w:highlight w:val="none"/>
          <w:lang w:val="en-US" w:eastAsia="zh-CN"/>
        </w:rPr>
        <w:t>%。主要原因是：职工基本医疗保险缴费</w:t>
      </w:r>
      <w:r>
        <w:rPr>
          <w:rFonts w:hint="eastAsia" w:ascii="Times New Roman" w:hAnsi="Times New Roman" w:eastAsia="仿宋_GB2312" w:cs="Times New Roman"/>
          <w:i w:val="0"/>
          <w:caps w:val="0"/>
          <w:color w:val="070707"/>
          <w:spacing w:val="0"/>
          <w:sz w:val="32"/>
          <w:szCs w:val="32"/>
          <w:highlight w:val="none"/>
          <w:lang w:val="en-US" w:eastAsia="zh-CN"/>
        </w:rPr>
        <w:t>及公务员医疗补助缴费</w:t>
      </w:r>
      <w:r>
        <w:rPr>
          <w:rFonts w:hint="default" w:ascii="Times New Roman" w:hAnsi="Times New Roman" w:eastAsia="仿宋_GB2312" w:cs="Times New Roman"/>
          <w:i w:val="0"/>
          <w:caps w:val="0"/>
          <w:color w:val="070707"/>
          <w:spacing w:val="0"/>
          <w:sz w:val="32"/>
          <w:szCs w:val="32"/>
          <w:highlight w:val="none"/>
          <w:lang w:val="en-US" w:eastAsia="zh-CN"/>
        </w:rPr>
        <w:t>增加</w:t>
      </w:r>
      <w:r>
        <w:rPr>
          <w:rFonts w:hint="eastAsia" w:ascii="Times New Roman" w:hAnsi="Times New Roman" w:eastAsia="仿宋_GB2312" w:cs="Times New Roman"/>
          <w:i w:val="0"/>
          <w:caps w:val="0"/>
          <w:color w:val="070707"/>
          <w:spacing w:val="0"/>
          <w:sz w:val="32"/>
          <w:szCs w:val="32"/>
          <w:highlight w:val="none"/>
          <w:lang w:val="en-US" w:eastAsia="zh-CN"/>
        </w:rPr>
        <w:t>，且2022年执行使用上年结转数</w:t>
      </w:r>
      <w:r>
        <w:rPr>
          <w:rFonts w:hint="default" w:ascii="Times New Roman" w:hAnsi="Times New Roman" w:eastAsia="仿宋_GB2312" w:cs="Times New Roman"/>
          <w:i w:val="0"/>
          <w:caps w:val="0"/>
          <w:color w:val="070707"/>
          <w:spacing w:val="0"/>
          <w:sz w:val="32"/>
          <w:szCs w:val="32"/>
          <w:highlight w:val="none"/>
          <w:lang w:val="en-US" w:eastAsia="zh-CN"/>
        </w:rPr>
        <w:t>。</w:t>
      </w:r>
    </w:p>
    <w:p w14:paraId="6554A4A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lang w:eastAsia="zh-CN"/>
        </w:rPr>
        <w:t>（三）</w:t>
      </w:r>
      <w:r>
        <w:rPr>
          <w:rFonts w:hint="default" w:ascii="Times New Roman" w:hAnsi="Times New Roman" w:eastAsia="仿宋_GB2312" w:cs="Times New Roman"/>
          <w:i w:val="0"/>
          <w:caps w:val="0"/>
          <w:color w:val="070707"/>
          <w:spacing w:val="0"/>
          <w:sz w:val="32"/>
          <w:szCs w:val="32"/>
          <w:highlight w:val="none"/>
        </w:rPr>
        <w:t>资源勘探工业信息等支出202</w:t>
      </w:r>
      <w:r>
        <w:rPr>
          <w:rFonts w:hint="default" w:ascii="Times New Roman" w:hAnsi="Times New Roman" w:eastAsia="仿宋_GB2312" w:cs="Times New Roman"/>
          <w:i w:val="0"/>
          <w:caps w:val="0"/>
          <w:color w:val="070707"/>
          <w:spacing w:val="0"/>
          <w:sz w:val="32"/>
          <w:szCs w:val="32"/>
          <w:highlight w:val="none"/>
          <w:lang w:val="en-US" w:eastAsia="zh-CN"/>
        </w:rPr>
        <w:t>3</w:t>
      </w:r>
      <w:r>
        <w:rPr>
          <w:rFonts w:hint="default" w:ascii="Times New Roman" w:hAnsi="Times New Roman" w:eastAsia="仿宋_GB2312" w:cs="Times New Roman"/>
          <w:i w:val="0"/>
          <w:caps w:val="0"/>
          <w:color w:val="070707"/>
          <w:spacing w:val="0"/>
          <w:sz w:val="32"/>
          <w:szCs w:val="32"/>
          <w:highlight w:val="none"/>
        </w:rPr>
        <w:t>年预算</w:t>
      </w:r>
      <w:r>
        <w:rPr>
          <w:rFonts w:hint="default" w:ascii="Times New Roman" w:hAnsi="Times New Roman" w:eastAsia="仿宋_GB2312" w:cs="Times New Roman"/>
          <w:i w:val="0"/>
          <w:caps w:val="0"/>
          <w:color w:val="070707"/>
          <w:spacing w:val="0"/>
          <w:sz w:val="32"/>
          <w:szCs w:val="32"/>
          <w:highlight w:val="none"/>
          <w:lang w:eastAsia="zh-CN"/>
        </w:rPr>
        <w:t>数</w:t>
      </w:r>
      <w:r>
        <w:rPr>
          <w:rFonts w:hint="eastAsia" w:ascii="Times New Roman" w:hAnsi="Times New Roman" w:eastAsia="仿宋_GB2312" w:cs="Times New Roman"/>
          <w:i w:val="0"/>
          <w:caps w:val="0"/>
          <w:color w:val="070707"/>
          <w:spacing w:val="0"/>
          <w:sz w:val="32"/>
          <w:szCs w:val="32"/>
          <w:highlight w:val="none"/>
          <w:lang w:val="en-US" w:eastAsia="zh-CN"/>
        </w:rPr>
        <w:t>959.27</w:t>
      </w:r>
      <w:r>
        <w:rPr>
          <w:rFonts w:hint="default" w:ascii="Times New Roman" w:hAnsi="Times New Roman" w:eastAsia="仿宋_GB2312" w:cs="Times New Roman"/>
          <w:i w:val="0"/>
          <w:caps w:val="0"/>
          <w:color w:val="070707"/>
          <w:spacing w:val="0"/>
          <w:sz w:val="32"/>
          <w:szCs w:val="32"/>
          <w:highlight w:val="none"/>
        </w:rPr>
        <w:t>万元，比202</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default" w:ascii="Times New Roman" w:hAnsi="Times New Roman" w:eastAsia="仿宋_GB2312" w:cs="Times New Roman"/>
          <w:i w:val="0"/>
          <w:caps w:val="0"/>
          <w:color w:val="070707"/>
          <w:spacing w:val="0"/>
          <w:sz w:val="32"/>
          <w:szCs w:val="32"/>
          <w:highlight w:val="none"/>
        </w:rPr>
        <w:t>年执行数减少</w:t>
      </w:r>
      <w:r>
        <w:rPr>
          <w:rFonts w:hint="eastAsia" w:ascii="Times New Roman" w:hAnsi="Times New Roman" w:eastAsia="仿宋_GB2312" w:cs="Times New Roman"/>
          <w:i w:val="0"/>
          <w:caps w:val="0"/>
          <w:color w:val="070707"/>
          <w:spacing w:val="0"/>
          <w:sz w:val="32"/>
          <w:szCs w:val="32"/>
          <w:highlight w:val="none"/>
          <w:lang w:val="en-US" w:eastAsia="zh-CN"/>
        </w:rPr>
        <w:t>9.42</w:t>
      </w:r>
      <w:r>
        <w:rPr>
          <w:rFonts w:hint="default" w:ascii="Times New Roman" w:hAnsi="Times New Roman" w:eastAsia="仿宋_GB2312" w:cs="Times New Roman"/>
          <w:i w:val="0"/>
          <w:caps w:val="0"/>
          <w:color w:val="070707"/>
          <w:spacing w:val="0"/>
          <w:sz w:val="32"/>
          <w:szCs w:val="32"/>
          <w:highlight w:val="none"/>
        </w:rPr>
        <w:t>万元</w:t>
      </w:r>
      <w:r>
        <w:rPr>
          <w:rFonts w:hint="default" w:ascii="Times New Roman" w:hAnsi="Times New Roman" w:eastAsia="仿宋_GB2312" w:cs="Times New Roman"/>
          <w:i w:val="0"/>
          <w:caps w:val="0"/>
          <w:color w:val="070707"/>
          <w:spacing w:val="0"/>
          <w:sz w:val="32"/>
          <w:szCs w:val="32"/>
          <w:highlight w:val="none"/>
          <w:lang w:eastAsia="zh-CN"/>
        </w:rPr>
        <w:t>，下降</w:t>
      </w:r>
      <w:r>
        <w:rPr>
          <w:rFonts w:hint="eastAsia" w:ascii="Times New Roman" w:hAnsi="Times New Roman" w:eastAsia="仿宋_GB2312" w:cs="Times New Roman"/>
          <w:i w:val="0"/>
          <w:caps w:val="0"/>
          <w:color w:val="070707"/>
          <w:spacing w:val="0"/>
          <w:sz w:val="32"/>
          <w:szCs w:val="32"/>
          <w:highlight w:val="none"/>
          <w:lang w:val="en-US" w:eastAsia="zh-CN"/>
        </w:rPr>
        <w:t>0.97</w:t>
      </w:r>
      <w:r>
        <w:rPr>
          <w:rFonts w:hint="default" w:ascii="Times New Roman" w:hAnsi="Times New Roman" w:eastAsia="仿宋_GB2312" w:cs="Times New Roman"/>
          <w:i w:val="0"/>
          <w:caps w:val="0"/>
          <w:color w:val="070707"/>
          <w:spacing w:val="0"/>
          <w:sz w:val="32"/>
          <w:szCs w:val="32"/>
          <w:highlight w:val="none"/>
          <w:lang w:val="en-US" w:eastAsia="zh-CN"/>
        </w:rPr>
        <w:t>%</w:t>
      </w:r>
      <w:r>
        <w:rPr>
          <w:rFonts w:hint="default" w:ascii="Times New Roman" w:hAnsi="Times New Roman" w:eastAsia="仿宋_GB2312" w:cs="Times New Roman"/>
          <w:i w:val="0"/>
          <w:caps w:val="0"/>
          <w:color w:val="070707"/>
          <w:spacing w:val="0"/>
          <w:sz w:val="32"/>
          <w:szCs w:val="32"/>
          <w:highlight w:val="none"/>
        </w:rPr>
        <w:t>。主要原因是落实过紧日子要求，压减无线电及信息通信监管与发展等项目支出。</w:t>
      </w:r>
    </w:p>
    <w:p w14:paraId="7077110C">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both"/>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lang w:eastAsia="zh-CN"/>
        </w:rPr>
        <w:t>（四）</w:t>
      </w:r>
      <w:r>
        <w:rPr>
          <w:rFonts w:hint="default" w:ascii="Times New Roman" w:hAnsi="Times New Roman" w:eastAsia="仿宋_GB2312" w:cs="Times New Roman"/>
          <w:i w:val="0"/>
          <w:caps w:val="0"/>
          <w:color w:val="070707"/>
          <w:spacing w:val="0"/>
          <w:sz w:val="32"/>
          <w:szCs w:val="32"/>
          <w:highlight w:val="none"/>
        </w:rPr>
        <w:t>住房保障支出202</w:t>
      </w:r>
      <w:r>
        <w:rPr>
          <w:rFonts w:hint="default" w:ascii="Times New Roman" w:hAnsi="Times New Roman" w:eastAsia="仿宋_GB2312" w:cs="Times New Roman"/>
          <w:i w:val="0"/>
          <w:caps w:val="0"/>
          <w:color w:val="070707"/>
          <w:spacing w:val="0"/>
          <w:sz w:val="32"/>
          <w:szCs w:val="32"/>
          <w:highlight w:val="none"/>
          <w:lang w:val="en-US" w:eastAsia="zh-CN"/>
        </w:rPr>
        <w:t>3</w:t>
      </w:r>
      <w:r>
        <w:rPr>
          <w:rFonts w:hint="default" w:ascii="Times New Roman" w:hAnsi="Times New Roman" w:eastAsia="仿宋_GB2312" w:cs="Times New Roman"/>
          <w:i w:val="0"/>
          <w:caps w:val="0"/>
          <w:color w:val="070707"/>
          <w:spacing w:val="0"/>
          <w:sz w:val="32"/>
          <w:szCs w:val="32"/>
          <w:highlight w:val="none"/>
        </w:rPr>
        <w:t>年预算</w:t>
      </w:r>
      <w:r>
        <w:rPr>
          <w:rFonts w:hint="default" w:ascii="Times New Roman" w:hAnsi="Times New Roman" w:eastAsia="仿宋_GB2312" w:cs="Times New Roman"/>
          <w:i w:val="0"/>
          <w:caps w:val="0"/>
          <w:color w:val="070707"/>
          <w:spacing w:val="0"/>
          <w:sz w:val="32"/>
          <w:szCs w:val="32"/>
          <w:highlight w:val="none"/>
          <w:lang w:eastAsia="zh-CN"/>
        </w:rPr>
        <w:t>数</w:t>
      </w:r>
      <w:r>
        <w:rPr>
          <w:rFonts w:hint="eastAsia" w:ascii="Times New Roman" w:hAnsi="Times New Roman" w:eastAsia="仿宋_GB2312" w:cs="Times New Roman"/>
          <w:i w:val="0"/>
          <w:caps w:val="0"/>
          <w:color w:val="070707"/>
          <w:spacing w:val="0"/>
          <w:sz w:val="32"/>
          <w:szCs w:val="32"/>
          <w:highlight w:val="none"/>
          <w:lang w:val="en-US" w:eastAsia="zh-CN"/>
        </w:rPr>
        <w:t>29.45</w:t>
      </w:r>
      <w:r>
        <w:rPr>
          <w:rFonts w:hint="default" w:ascii="Times New Roman" w:hAnsi="Times New Roman" w:eastAsia="仿宋_GB2312" w:cs="Times New Roman"/>
          <w:i w:val="0"/>
          <w:caps w:val="0"/>
          <w:color w:val="070707"/>
          <w:spacing w:val="0"/>
          <w:sz w:val="32"/>
          <w:szCs w:val="32"/>
          <w:highlight w:val="none"/>
        </w:rPr>
        <w:t>万元，比202</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default" w:ascii="Times New Roman" w:hAnsi="Times New Roman" w:eastAsia="仿宋_GB2312" w:cs="Times New Roman"/>
          <w:i w:val="0"/>
          <w:caps w:val="0"/>
          <w:color w:val="070707"/>
          <w:spacing w:val="0"/>
          <w:sz w:val="32"/>
          <w:szCs w:val="32"/>
          <w:highlight w:val="none"/>
        </w:rPr>
        <w:t>年执行数</w:t>
      </w:r>
      <w:r>
        <w:rPr>
          <w:rFonts w:hint="eastAsia" w:ascii="Times New Roman" w:hAnsi="Times New Roman" w:eastAsia="仿宋_GB2312" w:cs="Times New Roman"/>
          <w:i w:val="0"/>
          <w:caps w:val="0"/>
          <w:color w:val="070707"/>
          <w:spacing w:val="0"/>
          <w:sz w:val="32"/>
          <w:szCs w:val="32"/>
          <w:highlight w:val="none"/>
          <w:lang w:eastAsia="zh-CN"/>
        </w:rPr>
        <w:t>增加</w:t>
      </w:r>
      <w:r>
        <w:rPr>
          <w:rFonts w:hint="eastAsia" w:ascii="Times New Roman" w:hAnsi="Times New Roman" w:eastAsia="仿宋_GB2312" w:cs="Times New Roman"/>
          <w:i w:val="0"/>
          <w:caps w:val="0"/>
          <w:color w:val="070707"/>
          <w:spacing w:val="0"/>
          <w:sz w:val="32"/>
          <w:szCs w:val="32"/>
          <w:highlight w:val="none"/>
          <w:lang w:val="en-US" w:eastAsia="zh-CN"/>
        </w:rPr>
        <w:t>4.31</w:t>
      </w:r>
      <w:r>
        <w:rPr>
          <w:rFonts w:hint="default" w:ascii="Times New Roman" w:hAnsi="Times New Roman" w:eastAsia="仿宋_GB2312" w:cs="Times New Roman"/>
          <w:i w:val="0"/>
          <w:caps w:val="0"/>
          <w:color w:val="070707"/>
          <w:spacing w:val="0"/>
          <w:sz w:val="32"/>
          <w:szCs w:val="32"/>
          <w:highlight w:val="none"/>
        </w:rPr>
        <w:t>万元</w:t>
      </w:r>
      <w:r>
        <w:rPr>
          <w:rFonts w:hint="default"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eastAsia="zh-CN"/>
        </w:rPr>
        <w:t>增长</w:t>
      </w:r>
      <w:r>
        <w:rPr>
          <w:rFonts w:hint="eastAsia" w:ascii="Times New Roman" w:hAnsi="Times New Roman" w:eastAsia="仿宋_GB2312" w:cs="Times New Roman"/>
          <w:i w:val="0"/>
          <w:caps w:val="0"/>
          <w:color w:val="070707"/>
          <w:spacing w:val="0"/>
          <w:sz w:val="32"/>
          <w:szCs w:val="32"/>
          <w:highlight w:val="none"/>
          <w:lang w:val="en-US" w:eastAsia="zh-CN"/>
        </w:rPr>
        <w:t>17.14</w:t>
      </w:r>
      <w:r>
        <w:rPr>
          <w:rFonts w:hint="default" w:ascii="Times New Roman" w:hAnsi="Times New Roman" w:eastAsia="仿宋_GB2312" w:cs="Times New Roman"/>
          <w:i w:val="0"/>
          <w:caps w:val="0"/>
          <w:color w:val="070707"/>
          <w:spacing w:val="0"/>
          <w:sz w:val="32"/>
          <w:szCs w:val="32"/>
          <w:highlight w:val="none"/>
          <w:lang w:val="en-US" w:eastAsia="zh-CN"/>
        </w:rPr>
        <w:t>%</w:t>
      </w:r>
      <w:r>
        <w:rPr>
          <w:rFonts w:hint="default" w:ascii="Times New Roman" w:hAnsi="Times New Roman" w:eastAsia="仿宋_GB2312" w:cs="Times New Roman"/>
          <w:i w:val="0"/>
          <w:caps w:val="0"/>
          <w:color w:val="070707"/>
          <w:spacing w:val="0"/>
          <w:sz w:val="32"/>
          <w:szCs w:val="32"/>
          <w:highlight w:val="none"/>
        </w:rPr>
        <w:t>。</w:t>
      </w:r>
    </w:p>
    <w:p w14:paraId="311673C4">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lang w:val="en-US" w:eastAsia="zh-CN"/>
        </w:rPr>
        <w:t>1.</w:t>
      </w:r>
      <w:r>
        <w:rPr>
          <w:rFonts w:hint="eastAsia" w:ascii="Times New Roman" w:hAnsi="Times New Roman" w:eastAsia="仿宋_GB2312" w:cs="Times New Roman"/>
          <w:i w:val="0"/>
          <w:caps w:val="0"/>
          <w:color w:val="070707"/>
          <w:spacing w:val="0"/>
          <w:sz w:val="32"/>
          <w:szCs w:val="32"/>
          <w:highlight w:val="none"/>
          <w:lang w:val="en-US" w:eastAsia="zh-CN"/>
        </w:rPr>
        <w:t>住房公积金</w:t>
      </w:r>
      <w:r>
        <w:rPr>
          <w:rFonts w:hint="default" w:ascii="Times New Roman" w:hAnsi="Times New Roman" w:eastAsia="仿宋_GB2312" w:cs="Times New Roman"/>
          <w:i w:val="0"/>
          <w:caps w:val="0"/>
          <w:color w:val="070707"/>
          <w:spacing w:val="0"/>
          <w:sz w:val="32"/>
          <w:szCs w:val="32"/>
          <w:highlight w:val="none"/>
          <w:lang w:val="en-US" w:eastAsia="zh-CN"/>
        </w:rPr>
        <w:t>2023年预算数</w:t>
      </w:r>
      <w:r>
        <w:rPr>
          <w:rFonts w:hint="eastAsia" w:ascii="Times New Roman" w:hAnsi="Times New Roman" w:eastAsia="仿宋_GB2312" w:cs="Times New Roman"/>
          <w:i w:val="0"/>
          <w:caps w:val="0"/>
          <w:color w:val="070707"/>
          <w:spacing w:val="0"/>
          <w:sz w:val="32"/>
          <w:szCs w:val="32"/>
          <w:highlight w:val="none"/>
          <w:lang w:val="en-US" w:eastAsia="zh-CN"/>
        </w:rPr>
        <w:t>27.81</w:t>
      </w:r>
      <w:r>
        <w:rPr>
          <w:rFonts w:hint="default" w:ascii="Times New Roman" w:hAnsi="Times New Roman" w:eastAsia="仿宋_GB2312" w:cs="Times New Roman"/>
          <w:i w:val="0"/>
          <w:caps w:val="0"/>
          <w:color w:val="070707"/>
          <w:spacing w:val="0"/>
          <w:sz w:val="32"/>
          <w:szCs w:val="32"/>
          <w:highlight w:val="none"/>
          <w:lang w:val="en-US" w:eastAsia="zh-CN"/>
        </w:rPr>
        <w:t>万元，比2022年执行数增加</w:t>
      </w:r>
      <w:r>
        <w:rPr>
          <w:rFonts w:hint="eastAsia" w:ascii="Times New Roman" w:hAnsi="Times New Roman" w:eastAsia="仿宋_GB2312" w:cs="Times New Roman"/>
          <w:i w:val="0"/>
          <w:caps w:val="0"/>
          <w:color w:val="070707"/>
          <w:spacing w:val="0"/>
          <w:sz w:val="32"/>
          <w:szCs w:val="32"/>
          <w:highlight w:val="none"/>
          <w:lang w:val="en-US" w:eastAsia="zh-CN"/>
        </w:rPr>
        <w:t>4.12</w:t>
      </w:r>
      <w:r>
        <w:rPr>
          <w:rFonts w:hint="default" w:ascii="Times New Roman" w:hAnsi="Times New Roman" w:eastAsia="仿宋_GB2312" w:cs="Times New Roman"/>
          <w:i w:val="0"/>
          <w:caps w:val="0"/>
          <w:color w:val="070707"/>
          <w:spacing w:val="0"/>
          <w:sz w:val="32"/>
          <w:szCs w:val="32"/>
          <w:highlight w:val="none"/>
          <w:lang w:val="en-US" w:eastAsia="zh-CN"/>
        </w:rPr>
        <w:t>万元，</w:t>
      </w:r>
      <w:r>
        <w:rPr>
          <w:rFonts w:hint="eastAsia" w:ascii="Times New Roman" w:hAnsi="Times New Roman" w:eastAsia="仿宋_GB2312" w:cs="Times New Roman"/>
          <w:i w:val="0"/>
          <w:caps w:val="0"/>
          <w:color w:val="070707"/>
          <w:spacing w:val="0"/>
          <w:sz w:val="32"/>
          <w:szCs w:val="32"/>
          <w:highlight w:val="none"/>
          <w:lang w:eastAsia="zh-CN"/>
        </w:rPr>
        <w:t>增长</w:t>
      </w:r>
      <w:r>
        <w:rPr>
          <w:rFonts w:hint="eastAsia" w:ascii="Times New Roman" w:hAnsi="Times New Roman" w:eastAsia="仿宋_GB2312" w:cs="Times New Roman"/>
          <w:i w:val="0"/>
          <w:caps w:val="0"/>
          <w:color w:val="070707"/>
          <w:spacing w:val="0"/>
          <w:sz w:val="32"/>
          <w:szCs w:val="32"/>
          <w:highlight w:val="none"/>
          <w:lang w:val="en-US" w:eastAsia="zh-CN"/>
        </w:rPr>
        <w:t>17.39</w:t>
      </w:r>
      <w:r>
        <w:rPr>
          <w:rFonts w:hint="default" w:ascii="Times New Roman" w:hAnsi="Times New Roman" w:eastAsia="仿宋_GB2312" w:cs="Times New Roman"/>
          <w:i w:val="0"/>
          <w:caps w:val="0"/>
          <w:color w:val="070707"/>
          <w:spacing w:val="0"/>
          <w:sz w:val="32"/>
          <w:szCs w:val="32"/>
          <w:highlight w:val="none"/>
          <w:lang w:val="en-US" w:eastAsia="zh-CN"/>
        </w:rPr>
        <w:t>%。</w:t>
      </w:r>
    </w:p>
    <w:p w14:paraId="19527C0B">
      <w:pPr>
        <w:pStyle w:val="5"/>
        <w:spacing w:before="0" w:beforeAutospacing="0" w:after="0" w:afterAutospacing="0"/>
        <w:ind w:firstLine="480"/>
        <w:jc w:val="both"/>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lang w:val="en-US" w:eastAsia="zh-CN"/>
        </w:rPr>
        <w:t>2.</w:t>
      </w:r>
      <w:r>
        <w:rPr>
          <w:rFonts w:hint="eastAsia" w:ascii="Times New Roman" w:hAnsi="Times New Roman" w:eastAsia="仿宋_GB2312" w:cs="Times New Roman"/>
          <w:i w:val="0"/>
          <w:caps w:val="0"/>
          <w:color w:val="070707"/>
          <w:spacing w:val="0"/>
          <w:sz w:val="32"/>
          <w:szCs w:val="32"/>
          <w:highlight w:val="none"/>
          <w:lang w:eastAsia="zh-CN"/>
        </w:rPr>
        <w:t>购房补贴</w:t>
      </w:r>
      <w:r>
        <w:rPr>
          <w:rFonts w:hint="default" w:ascii="Times New Roman" w:hAnsi="Times New Roman" w:eastAsia="仿宋_GB2312" w:cs="Times New Roman"/>
          <w:i w:val="0"/>
          <w:caps w:val="0"/>
          <w:color w:val="070707"/>
          <w:spacing w:val="0"/>
          <w:sz w:val="32"/>
          <w:szCs w:val="32"/>
          <w:highlight w:val="none"/>
        </w:rPr>
        <w:t>202</w:t>
      </w:r>
      <w:r>
        <w:rPr>
          <w:rFonts w:hint="default" w:ascii="Times New Roman" w:hAnsi="Times New Roman" w:eastAsia="仿宋_GB2312" w:cs="Times New Roman"/>
          <w:i w:val="0"/>
          <w:caps w:val="0"/>
          <w:color w:val="070707"/>
          <w:spacing w:val="0"/>
          <w:sz w:val="32"/>
          <w:szCs w:val="32"/>
          <w:highlight w:val="none"/>
          <w:lang w:val="en-US" w:eastAsia="zh-CN"/>
        </w:rPr>
        <w:t>3</w:t>
      </w:r>
      <w:r>
        <w:rPr>
          <w:rFonts w:hint="default" w:ascii="Times New Roman" w:hAnsi="Times New Roman" w:eastAsia="仿宋_GB2312" w:cs="Times New Roman"/>
          <w:i w:val="0"/>
          <w:caps w:val="0"/>
          <w:color w:val="070707"/>
          <w:spacing w:val="0"/>
          <w:sz w:val="32"/>
          <w:szCs w:val="32"/>
          <w:highlight w:val="none"/>
        </w:rPr>
        <w:t>年预算</w:t>
      </w:r>
      <w:r>
        <w:rPr>
          <w:rFonts w:hint="default" w:ascii="Times New Roman" w:hAnsi="Times New Roman" w:eastAsia="仿宋_GB2312" w:cs="Times New Roman"/>
          <w:i w:val="0"/>
          <w:caps w:val="0"/>
          <w:color w:val="070707"/>
          <w:spacing w:val="0"/>
          <w:sz w:val="32"/>
          <w:szCs w:val="32"/>
          <w:highlight w:val="none"/>
          <w:lang w:eastAsia="zh-CN"/>
        </w:rPr>
        <w:t>数</w:t>
      </w:r>
      <w:r>
        <w:rPr>
          <w:rFonts w:hint="eastAsia" w:ascii="Times New Roman" w:hAnsi="Times New Roman" w:eastAsia="仿宋_GB2312" w:cs="Times New Roman"/>
          <w:i w:val="0"/>
          <w:caps w:val="0"/>
          <w:color w:val="070707"/>
          <w:spacing w:val="0"/>
          <w:sz w:val="32"/>
          <w:szCs w:val="32"/>
          <w:highlight w:val="none"/>
          <w:lang w:val="en-US" w:eastAsia="zh-CN"/>
        </w:rPr>
        <w:t>1.64</w:t>
      </w:r>
      <w:r>
        <w:rPr>
          <w:rFonts w:hint="default" w:ascii="Times New Roman" w:hAnsi="Times New Roman" w:eastAsia="仿宋_GB2312" w:cs="Times New Roman"/>
          <w:i w:val="0"/>
          <w:caps w:val="0"/>
          <w:color w:val="070707"/>
          <w:spacing w:val="0"/>
          <w:sz w:val="32"/>
          <w:szCs w:val="32"/>
          <w:highlight w:val="none"/>
        </w:rPr>
        <w:t>元，比202</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default" w:ascii="Times New Roman" w:hAnsi="Times New Roman" w:eastAsia="仿宋_GB2312" w:cs="Times New Roman"/>
          <w:i w:val="0"/>
          <w:caps w:val="0"/>
          <w:color w:val="070707"/>
          <w:spacing w:val="0"/>
          <w:sz w:val="32"/>
          <w:szCs w:val="32"/>
          <w:highlight w:val="none"/>
        </w:rPr>
        <w:t>年执行数</w:t>
      </w:r>
      <w:r>
        <w:rPr>
          <w:rFonts w:hint="default" w:ascii="Times New Roman" w:hAnsi="Times New Roman" w:eastAsia="仿宋_GB2312" w:cs="Times New Roman"/>
          <w:i w:val="0"/>
          <w:caps w:val="0"/>
          <w:color w:val="070707"/>
          <w:spacing w:val="0"/>
          <w:sz w:val="32"/>
          <w:szCs w:val="32"/>
          <w:highlight w:val="none"/>
          <w:lang w:val="en-US" w:eastAsia="zh-CN"/>
        </w:rPr>
        <w:t>增加</w:t>
      </w:r>
      <w:r>
        <w:rPr>
          <w:rFonts w:hint="eastAsia" w:ascii="Times New Roman" w:hAnsi="Times New Roman" w:eastAsia="仿宋_GB2312" w:cs="Times New Roman"/>
          <w:i w:val="0"/>
          <w:caps w:val="0"/>
          <w:color w:val="070707"/>
          <w:spacing w:val="0"/>
          <w:sz w:val="32"/>
          <w:szCs w:val="32"/>
          <w:highlight w:val="none"/>
          <w:lang w:val="en-US" w:eastAsia="zh-CN"/>
        </w:rPr>
        <w:t>0.19</w:t>
      </w:r>
      <w:r>
        <w:rPr>
          <w:rFonts w:hint="default" w:ascii="Times New Roman" w:hAnsi="Times New Roman" w:eastAsia="仿宋_GB2312" w:cs="Times New Roman"/>
          <w:i w:val="0"/>
          <w:caps w:val="0"/>
          <w:color w:val="070707"/>
          <w:spacing w:val="0"/>
          <w:sz w:val="32"/>
          <w:szCs w:val="32"/>
          <w:highlight w:val="none"/>
        </w:rPr>
        <w:t>万元</w:t>
      </w:r>
      <w:r>
        <w:rPr>
          <w:rFonts w:hint="default"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eastAsia="zh-CN"/>
        </w:rPr>
        <w:t>增长</w:t>
      </w:r>
      <w:r>
        <w:rPr>
          <w:rFonts w:hint="eastAsia" w:ascii="Times New Roman" w:hAnsi="Times New Roman" w:eastAsia="仿宋_GB2312" w:cs="Times New Roman"/>
          <w:i w:val="0"/>
          <w:caps w:val="0"/>
          <w:color w:val="070707"/>
          <w:spacing w:val="0"/>
          <w:sz w:val="32"/>
          <w:szCs w:val="32"/>
          <w:highlight w:val="none"/>
          <w:lang w:val="en-US" w:eastAsia="zh-CN"/>
        </w:rPr>
        <w:t>13.10%</w:t>
      </w:r>
      <w:r>
        <w:rPr>
          <w:rFonts w:hint="default" w:ascii="Times New Roman" w:hAnsi="Times New Roman" w:eastAsia="仿宋_GB2312" w:cs="Times New Roman"/>
          <w:i w:val="0"/>
          <w:caps w:val="0"/>
          <w:color w:val="070707"/>
          <w:spacing w:val="0"/>
          <w:sz w:val="32"/>
          <w:szCs w:val="32"/>
          <w:highlight w:val="none"/>
        </w:rPr>
        <w:t>。</w:t>
      </w:r>
    </w:p>
    <w:p w14:paraId="1A45376D">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六、一般公共预算基本支出</w:t>
      </w:r>
      <w:r>
        <w:rPr>
          <w:rFonts w:hint="default" w:ascii="Times New Roman" w:hAnsi="Times New Roman" w:eastAsia="黑体" w:cs="Times New Roman"/>
          <w:i w:val="0"/>
          <w:caps w:val="0"/>
          <w:color w:val="070707"/>
          <w:spacing w:val="0"/>
          <w:sz w:val="32"/>
          <w:szCs w:val="32"/>
          <w:lang w:eastAsia="zh-CN"/>
        </w:rPr>
        <w:t>情况</w:t>
      </w:r>
      <w:r>
        <w:rPr>
          <w:rFonts w:hint="default" w:ascii="Times New Roman" w:hAnsi="Times New Roman" w:eastAsia="黑体" w:cs="Times New Roman"/>
          <w:i w:val="0"/>
          <w:caps w:val="0"/>
          <w:color w:val="070707"/>
          <w:spacing w:val="0"/>
          <w:sz w:val="32"/>
          <w:szCs w:val="32"/>
        </w:rPr>
        <w:t>说明</w:t>
      </w:r>
    </w:p>
    <w:p w14:paraId="66BA974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eastAsia" w:ascii="Times New Roman" w:hAnsi="Times New Roman" w:eastAsia="仿宋_GB2312" w:cs="Times New Roman"/>
          <w:i w:val="0"/>
          <w:caps w:val="0"/>
          <w:color w:val="070707"/>
          <w:spacing w:val="0"/>
          <w:sz w:val="32"/>
          <w:szCs w:val="32"/>
          <w:lang w:val="en-US" w:eastAsia="zh-CN"/>
        </w:rPr>
        <w:t>重庆市</w:t>
      </w:r>
      <w:r>
        <w:rPr>
          <w:rFonts w:hint="default" w:ascii="Times New Roman" w:hAnsi="Times New Roman" w:eastAsia="仿宋_GB2312" w:cs="Times New Roman"/>
          <w:i w:val="0"/>
          <w:caps w:val="0"/>
          <w:color w:val="070707"/>
          <w:spacing w:val="0"/>
          <w:sz w:val="32"/>
          <w:szCs w:val="32"/>
          <w:lang w:val="en-US" w:eastAsia="zh-CN"/>
        </w:rPr>
        <w:t>通信管理局</w:t>
      </w:r>
      <w:r>
        <w:rPr>
          <w:rFonts w:hint="default" w:ascii="Times New Roman" w:hAnsi="Times New Roman" w:eastAsia="仿宋_GB2312" w:cs="Times New Roman"/>
          <w:i w:val="0"/>
          <w:caps w:val="0"/>
          <w:color w:val="070707"/>
          <w:spacing w:val="0"/>
          <w:sz w:val="32"/>
          <w:szCs w:val="32"/>
        </w:rPr>
        <w:t>202</w:t>
      </w:r>
      <w:r>
        <w:rPr>
          <w:rFonts w:hint="default" w:ascii="Times New Roman" w:hAnsi="Times New Roman" w:eastAsia="仿宋_GB2312" w:cs="Times New Roman"/>
          <w:i w:val="0"/>
          <w:caps w:val="0"/>
          <w:color w:val="070707"/>
          <w:spacing w:val="0"/>
          <w:sz w:val="32"/>
          <w:szCs w:val="32"/>
          <w:lang w:val="en-US" w:eastAsia="zh-CN"/>
        </w:rPr>
        <w:t>3</w:t>
      </w:r>
      <w:r>
        <w:rPr>
          <w:rFonts w:hint="default" w:ascii="Times New Roman" w:hAnsi="Times New Roman" w:eastAsia="仿宋_GB2312" w:cs="Times New Roman"/>
          <w:i w:val="0"/>
          <w:caps w:val="0"/>
          <w:color w:val="070707"/>
          <w:spacing w:val="0"/>
          <w:sz w:val="32"/>
          <w:szCs w:val="32"/>
        </w:rPr>
        <w:t>年</w:t>
      </w:r>
      <w:r>
        <w:rPr>
          <w:rFonts w:hint="default" w:ascii="Times New Roman" w:hAnsi="Times New Roman" w:eastAsia="仿宋_GB2312" w:cs="Times New Roman"/>
          <w:i w:val="0"/>
          <w:caps w:val="0"/>
          <w:color w:val="070707"/>
          <w:spacing w:val="0"/>
          <w:sz w:val="32"/>
          <w:szCs w:val="32"/>
          <w:lang w:eastAsia="zh-CN"/>
        </w:rPr>
        <w:t>度</w:t>
      </w:r>
      <w:r>
        <w:rPr>
          <w:rFonts w:hint="default" w:ascii="Times New Roman" w:hAnsi="Times New Roman" w:eastAsia="仿宋_GB2312" w:cs="Times New Roman"/>
          <w:i w:val="0"/>
          <w:caps w:val="0"/>
          <w:color w:val="070707"/>
          <w:spacing w:val="0"/>
          <w:sz w:val="32"/>
          <w:szCs w:val="32"/>
        </w:rPr>
        <w:t>一般公共预算基本支出</w:t>
      </w:r>
      <w:r>
        <w:rPr>
          <w:rFonts w:hint="eastAsia" w:ascii="Times New Roman" w:hAnsi="Times New Roman" w:eastAsia="仿宋_GB2312" w:cs="Times New Roman"/>
          <w:i w:val="0"/>
          <w:caps w:val="0"/>
          <w:color w:val="070707"/>
          <w:spacing w:val="0"/>
          <w:sz w:val="32"/>
          <w:szCs w:val="32"/>
          <w:lang w:val="en-US" w:eastAsia="zh-CN"/>
        </w:rPr>
        <w:t>372.47</w:t>
      </w:r>
      <w:r>
        <w:rPr>
          <w:rFonts w:hint="default" w:ascii="Times New Roman" w:hAnsi="Times New Roman" w:eastAsia="仿宋_GB2312" w:cs="Times New Roman"/>
          <w:i w:val="0"/>
          <w:caps w:val="0"/>
          <w:color w:val="070707"/>
          <w:spacing w:val="0"/>
          <w:sz w:val="32"/>
          <w:szCs w:val="32"/>
        </w:rPr>
        <w:t>万元。其中：</w:t>
      </w:r>
    </w:p>
    <w:p w14:paraId="3B43852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人员经费</w:t>
      </w:r>
      <w:r>
        <w:rPr>
          <w:rFonts w:hint="eastAsia" w:ascii="Times New Roman" w:hAnsi="Times New Roman" w:eastAsia="仿宋_GB2312" w:cs="Times New Roman"/>
          <w:i w:val="0"/>
          <w:caps w:val="0"/>
          <w:color w:val="070707"/>
          <w:spacing w:val="0"/>
          <w:sz w:val="32"/>
          <w:szCs w:val="32"/>
          <w:lang w:val="en-US" w:eastAsia="zh-CN"/>
        </w:rPr>
        <w:t>302.07</w:t>
      </w:r>
      <w:r>
        <w:rPr>
          <w:rFonts w:hint="default" w:ascii="Times New Roman" w:hAnsi="Times New Roman" w:eastAsia="仿宋_GB2312" w:cs="Times New Roman"/>
          <w:i w:val="0"/>
          <w:caps w:val="0"/>
          <w:color w:val="070707"/>
          <w:spacing w:val="0"/>
          <w:sz w:val="32"/>
          <w:szCs w:val="32"/>
        </w:rPr>
        <w:t>万元，主要包括：基本工资、津贴补贴、</w:t>
      </w:r>
      <w:r>
        <w:rPr>
          <w:rFonts w:hint="default" w:ascii="Times New Roman" w:hAnsi="Times New Roman" w:eastAsia="仿宋_GB2312" w:cs="Times New Roman"/>
          <w:i w:val="0"/>
          <w:caps w:val="0"/>
          <w:color w:val="070707"/>
          <w:spacing w:val="0"/>
          <w:sz w:val="32"/>
          <w:szCs w:val="32"/>
          <w:lang w:eastAsia="zh-CN"/>
        </w:rPr>
        <w:t>奖金、机关事业单位基本养老保险缴费、职业年金缴费、职工基本医疗保险缴费、公务员医疗补助缴费、其他社会保障缴费、住房公积金、</w:t>
      </w:r>
      <w:r>
        <w:rPr>
          <w:rFonts w:hint="eastAsia" w:ascii="Times New Roman" w:hAnsi="Times New Roman" w:eastAsia="仿宋_GB2312" w:cs="Times New Roman"/>
          <w:i w:val="0"/>
          <w:caps w:val="0"/>
          <w:color w:val="070707"/>
          <w:spacing w:val="0"/>
          <w:sz w:val="32"/>
          <w:szCs w:val="32"/>
          <w:lang w:eastAsia="zh-CN"/>
        </w:rPr>
        <w:t>其他工资福利支出、</w:t>
      </w:r>
      <w:r>
        <w:rPr>
          <w:rFonts w:hint="default" w:ascii="Times New Roman" w:hAnsi="Times New Roman" w:eastAsia="仿宋_GB2312" w:cs="Times New Roman"/>
          <w:i w:val="0"/>
          <w:caps w:val="0"/>
          <w:color w:val="070707"/>
          <w:spacing w:val="0"/>
          <w:sz w:val="32"/>
          <w:szCs w:val="32"/>
          <w:lang w:eastAsia="zh-CN"/>
        </w:rPr>
        <w:t>退休费</w:t>
      </w:r>
      <w:r>
        <w:rPr>
          <w:rFonts w:hint="default" w:ascii="Times New Roman" w:hAnsi="Times New Roman" w:eastAsia="仿宋_GB2312" w:cs="Times New Roman"/>
          <w:i w:val="0"/>
          <w:caps w:val="0"/>
          <w:color w:val="070707"/>
          <w:spacing w:val="0"/>
          <w:sz w:val="32"/>
          <w:szCs w:val="32"/>
        </w:rPr>
        <w:t>；</w:t>
      </w:r>
    </w:p>
    <w:p w14:paraId="4670FA0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公用经费</w:t>
      </w:r>
      <w:r>
        <w:rPr>
          <w:rFonts w:hint="eastAsia" w:ascii="Times New Roman" w:hAnsi="Times New Roman" w:eastAsia="仿宋_GB2312" w:cs="Times New Roman"/>
          <w:i w:val="0"/>
          <w:caps w:val="0"/>
          <w:color w:val="070707"/>
          <w:spacing w:val="0"/>
          <w:sz w:val="32"/>
          <w:szCs w:val="32"/>
          <w:lang w:val="en-US" w:eastAsia="zh-CN"/>
        </w:rPr>
        <w:t>70.40</w:t>
      </w:r>
      <w:r>
        <w:rPr>
          <w:rFonts w:hint="default" w:ascii="Times New Roman" w:hAnsi="Times New Roman" w:eastAsia="仿宋_GB2312" w:cs="Times New Roman"/>
          <w:i w:val="0"/>
          <w:caps w:val="0"/>
          <w:color w:val="070707"/>
          <w:spacing w:val="0"/>
          <w:sz w:val="32"/>
          <w:szCs w:val="32"/>
        </w:rPr>
        <w:t>万元，主要包括：</w:t>
      </w:r>
      <w:r>
        <w:rPr>
          <w:rFonts w:hint="default" w:ascii="Times New Roman" w:hAnsi="Times New Roman" w:eastAsia="仿宋_GB2312" w:cs="Times New Roman"/>
          <w:i w:val="0"/>
          <w:caps w:val="0"/>
          <w:color w:val="070707"/>
          <w:spacing w:val="0"/>
          <w:sz w:val="32"/>
          <w:szCs w:val="32"/>
          <w:lang w:eastAsia="zh-CN"/>
        </w:rPr>
        <w:t>办公费、邮电费、</w:t>
      </w:r>
      <w:r>
        <w:rPr>
          <w:rFonts w:hint="default" w:ascii="Times New Roman" w:hAnsi="Times New Roman" w:eastAsia="仿宋_GB2312" w:cs="Times New Roman"/>
          <w:i w:val="0"/>
          <w:caps w:val="0"/>
          <w:color w:val="070707"/>
          <w:spacing w:val="0"/>
          <w:sz w:val="32"/>
          <w:szCs w:val="32"/>
        </w:rPr>
        <w:t>差旅费、</w:t>
      </w:r>
      <w:r>
        <w:rPr>
          <w:rFonts w:hint="default" w:ascii="Times New Roman" w:hAnsi="Times New Roman" w:eastAsia="仿宋_GB2312" w:cs="Times New Roman"/>
          <w:i w:val="0"/>
          <w:caps w:val="0"/>
          <w:color w:val="070707"/>
          <w:spacing w:val="0"/>
          <w:sz w:val="32"/>
          <w:szCs w:val="32"/>
          <w:lang w:eastAsia="zh-CN"/>
        </w:rPr>
        <w:t>租赁费</w:t>
      </w:r>
      <w:r>
        <w:rPr>
          <w:rFonts w:hint="default" w:ascii="Times New Roman" w:hAnsi="Times New Roman" w:eastAsia="仿宋_GB2312" w:cs="Times New Roman"/>
          <w:i w:val="0"/>
          <w:caps w:val="0"/>
          <w:color w:val="070707"/>
          <w:spacing w:val="0"/>
          <w:sz w:val="32"/>
          <w:szCs w:val="32"/>
        </w:rPr>
        <w:t>、会议费、</w:t>
      </w:r>
      <w:r>
        <w:rPr>
          <w:rFonts w:hint="eastAsia" w:ascii="Times New Roman" w:hAnsi="Times New Roman" w:eastAsia="仿宋_GB2312" w:cs="Times New Roman"/>
          <w:i w:val="0"/>
          <w:caps w:val="0"/>
          <w:color w:val="070707"/>
          <w:spacing w:val="0"/>
          <w:sz w:val="32"/>
          <w:szCs w:val="32"/>
          <w:lang w:eastAsia="zh-CN"/>
        </w:rPr>
        <w:t>培训费、</w:t>
      </w:r>
      <w:r>
        <w:rPr>
          <w:rFonts w:hint="default" w:ascii="Times New Roman" w:hAnsi="Times New Roman" w:eastAsia="仿宋_GB2312" w:cs="Times New Roman"/>
          <w:i w:val="0"/>
          <w:caps w:val="0"/>
          <w:color w:val="070707"/>
          <w:spacing w:val="0"/>
          <w:sz w:val="32"/>
          <w:szCs w:val="32"/>
        </w:rPr>
        <w:t>公务接待费</w:t>
      </w:r>
      <w:r>
        <w:rPr>
          <w:rFonts w:hint="default" w:ascii="Times New Roman" w:hAnsi="Times New Roman" w:eastAsia="仿宋_GB2312" w:cs="Times New Roman"/>
          <w:i w:val="0"/>
          <w:caps w:val="0"/>
          <w:color w:val="070707"/>
          <w:spacing w:val="0"/>
          <w:sz w:val="32"/>
          <w:szCs w:val="32"/>
          <w:lang w:eastAsia="zh-CN"/>
        </w:rPr>
        <w:t>、</w:t>
      </w:r>
      <w:r>
        <w:rPr>
          <w:rFonts w:hint="eastAsia" w:ascii="Times New Roman" w:hAnsi="Times New Roman" w:eastAsia="仿宋_GB2312" w:cs="Times New Roman"/>
          <w:i w:val="0"/>
          <w:caps w:val="0"/>
          <w:color w:val="070707"/>
          <w:spacing w:val="0"/>
          <w:sz w:val="32"/>
          <w:szCs w:val="32"/>
          <w:lang w:eastAsia="zh-CN"/>
        </w:rPr>
        <w:t>委托业务费、</w:t>
      </w:r>
      <w:r>
        <w:rPr>
          <w:rFonts w:hint="default" w:ascii="Times New Roman" w:hAnsi="Times New Roman" w:eastAsia="仿宋_GB2312" w:cs="Times New Roman"/>
          <w:i w:val="0"/>
          <w:caps w:val="0"/>
          <w:color w:val="070707"/>
          <w:spacing w:val="0"/>
          <w:sz w:val="32"/>
          <w:szCs w:val="32"/>
          <w:lang w:eastAsia="zh-CN"/>
        </w:rPr>
        <w:t>工会经费、</w:t>
      </w:r>
      <w:r>
        <w:rPr>
          <w:rFonts w:hint="default" w:ascii="Times New Roman" w:hAnsi="Times New Roman" w:eastAsia="仿宋_GB2312" w:cs="Times New Roman"/>
          <w:i w:val="0"/>
          <w:caps w:val="0"/>
          <w:color w:val="070707"/>
          <w:spacing w:val="0"/>
          <w:sz w:val="32"/>
          <w:szCs w:val="32"/>
        </w:rPr>
        <w:t>福利费</w:t>
      </w:r>
      <w:r>
        <w:rPr>
          <w:rFonts w:hint="eastAsia" w:ascii="Times New Roman" w:hAnsi="Times New Roman" w:eastAsia="仿宋_GB2312" w:cs="Times New Roman"/>
          <w:i w:val="0"/>
          <w:caps w:val="0"/>
          <w:color w:val="070707"/>
          <w:spacing w:val="0"/>
          <w:sz w:val="32"/>
          <w:szCs w:val="32"/>
          <w:lang w:eastAsia="zh-CN"/>
        </w:rPr>
        <w:t>、</w:t>
      </w:r>
      <w:r>
        <w:rPr>
          <w:rFonts w:hint="default" w:ascii="Times New Roman" w:hAnsi="Times New Roman" w:eastAsia="仿宋_GB2312" w:cs="Times New Roman"/>
          <w:i w:val="0"/>
          <w:caps w:val="0"/>
          <w:color w:val="070707"/>
          <w:spacing w:val="0"/>
          <w:sz w:val="32"/>
          <w:szCs w:val="32"/>
        </w:rPr>
        <w:t>其他交通费用、其他商品和服务支出。</w:t>
      </w:r>
    </w:p>
    <w:p w14:paraId="42F0EA3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七、</w:t>
      </w:r>
      <w:r>
        <w:rPr>
          <w:rFonts w:hint="default" w:ascii="Times New Roman" w:hAnsi="Times New Roman" w:eastAsia="黑体" w:cs="Times New Roman"/>
          <w:i w:val="0"/>
          <w:caps w:val="0"/>
          <w:color w:val="070707"/>
          <w:spacing w:val="0"/>
          <w:sz w:val="32"/>
          <w:szCs w:val="32"/>
          <w:lang w:eastAsia="zh-CN"/>
        </w:rPr>
        <w:t>财政拨款预算</w:t>
      </w:r>
      <w:r>
        <w:rPr>
          <w:rFonts w:hint="default" w:ascii="Times New Roman" w:hAnsi="Times New Roman" w:eastAsia="黑体" w:cs="Times New Roman"/>
          <w:i w:val="0"/>
          <w:caps w:val="0"/>
          <w:color w:val="070707"/>
          <w:spacing w:val="0"/>
          <w:sz w:val="32"/>
          <w:szCs w:val="32"/>
        </w:rPr>
        <w:t>“三公”经费支出</w:t>
      </w:r>
      <w:r>
        <w:rPr>
          <w:rFonts w:hint="default" w:ascii="Times New Roman" w:hAnsi="Times New Roman" w:eastAsia="黑体" w:cs="Times New Roman"/>
          <w:i w:val="0"/>
          <w:caps w:val="0"/>
          <w:color w:val="070707"/>
          <w:spacing w:val="0"/>
          <w:sz w:val="32"/>
          <w:szCs w:val="32"/>
          <w:lang w:eastAsia="zh-CN"/>
        </w:rPr>
        <w:t>情况</w:t>
      </w:r>
      <w:r>
        <w:rPr>
          <w:rFonts w:hint="default" w:ascii="Times New Roman" w:hAnsi="Times New Roman" w:eastAsia="黑体" w:cs="Times New Roman"/>
          <w:i w:val="0"/>
          <w:caps w:val="0"/>
          <w:color w:val="070707"/>
          <w:spacing w:val="0"/>
          <w:sz w:val="32"/>
          <w:szCs w:val="32"/>
        </w:rPr>
        <w:t>说明</w:t>
      </w:r>
    </w:p>
    <w:p w14:paraId="59C059F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highlight w:val="none"/>
        </w:rPr>
      </w:pPr>
      <w:r>
        <w:rPr>
          <w:rFonts w:hint="eastAsia" w:ascii="Times New Roman" w:hAnsi="Times New Roman" w:eastAsia="仿宋_GB2312" w:cs="Times New Roman"/>
          <w:i w:val="0"/>
          <w:caps w:val="0"/>
          <w:color w:val="070707"/>
          <w:spacing w:val="0"/>
          <w:sz w:val="32"/>
          <w:szCs w:val="32"/>
          <w:highlight w:val="none"/>
          <w:lang w:val="en-US" w:eastAsia="zh-CN"/>
        </w:rPr>
        <w:t>重庆市</w:t>
      </w:r>
      <w:r>
        <w:rPr>
          <w:rFonts w:hint="default" w:ascii="Times New Roman" w:hAnsi="Times New Roman" w:eastAsia="仿宋_GB2312" w:cs="Times New Roman"/>
          <w:i w:val="0"/>
          <w:caps w:val="0"/>
          <w:color w:val="070707"/>
          <w:spacing w:val="0"/>
          <w:sz w:val="32"/>
          <w:szCs w:val="32"/>
          <w:highlight w:val="none"/>
          <w:lang w:val="en-US" w:eastAsia="zh-CN"/>
        </w:rPr>
        <w:t>通信管理局</w:t>
      </w:r>
      <w:r>
        <w:rPr>
          <w:rFonts w:hint="default" w:ascii="Times New Roman" w:hAnsi="Times New Roman" w:eastAsia="仿宋_GB2312" w:cs="Times New Roman"/>
          <w:i w:val="0"/>
          <w:caps w:val="0"/>
          <w:color w:val="070707"/>
          <w:spacing w:val="0"/>
          <w:sz w:val="32"/>
          <w:szCs w:val="32"/>
          <w:highlight w:val="none"/>
        </w:rPr>
        <w:t>202</w:t>
      </w:r>
      <w:r>
        <w:rPr>
          <w:rFonts w:hint="default" w:ascii="Times New Roman" w:hAnsi="Times New Roman" w:eastAsia="仿宋_GB2312" w:cs="Times New Roman"/>
          <w:i w:val="0"/>
          <w:caps w:val="0"/>
          <w:color w:val="070707"/>
          <w:spacing w:val="0"/>
          <w:sz w:val="32"/>
          <w:szCs w:val="32"/>
          <w:highlight w:val="none"/>
          <w:lang w:val="en-US" w:eastAsia="zh-CN"/>
        </w:rPr>
        <w:t>3</w:t>
      </w:r>
      <w:r>
        <w:rPr>
          <w:rFonts w:hint="default" w:ascii="Times New Roman" w:hAnsi="Times New Roman" w:eastAsia="仿宋_GB2312" w:cs="Times New Roman"/>
          <w:i w:val="0"/>
          <w:caps w:val="0"/>
          <w:color w:val="070707"/>
          <w:spacing w:val="0"/>
          <w:sz w:val="32"/>
          <w:szCs w:val="32"/>
          <w:highlight w:val="none"/>
        </w:rPr>
        <w:t>年“三公”经费财政拨款预算</w:t>
      </w:r>
      <w:r>
        <w:rPr>
          <w:rFonts w:hint="default" w:ascii="Times New Roman" w:hAnsi="Times New Roman" w:eastAsia="仿宋_GB2312" w:cs="Times New Roman"/>
          <w:i w:val="0"/>
          <w:caps w:val="0"/>
          <w:color w:val="070707"/>
          <w:spacing w:val="0"/>
          <w:sz w:val="32"/>
          <w:szCs w:val="32"/>
          <w:highlight w:val="none"/>
          <w:lang w:eastAsia="zh-CN"/>
        </w:rPr>
        <w:t>数</w:t>
      </w:r>
      <w:r>
        <w:rPr>
          <w:rFonts w:hint="eastAsia" w:ascii="Times New Roman" w:hAnsi="Times New Roman" w:eastAsia="仿宋_GB2312" w:cs="Times New Roman"/>
          <w:i w:val="0"/>
          <w:caps w:val="0"/>
          <w:color w:val="070707"/>
          <w:spacing w:val="0"/>
          <w:sz w:val="32"/>
          <w:szCs w:val="32"/>
          <w:highlight w:val="none"/>
          <w:lang w:val="en-US" w:eastAsia="zh-CN"/>
        </w:rPr>
        <w:t>33.58</w:t>
      </w:r>
      <w:r>
        <w:rPr>
          <w:rFonts w:hint="default" w:ascii="Times New Roman" w:hAnsi="Times New Roman" w:eastAsia="仿宋_GB2312" w:cs="Times New Roman"/>
          <w:i w:val="0"/>
          <w:caps w:val="0"/>
          <w:color w:val="070707"/>
          <w:spacing w:val="0"/>
          <w:sz w:val="32"/>
          <w:szCs w:val="32"/>
          <w:highlight w:val="none"/>
        </w:rPr>
        <w:t>万元</w:t>
      </w:r>
      <w:r>
        <w:rPr>
          <w:rFonts w:hint="default" w:ascii="Times New Roman" w:hAnsi="Times New Roman" w:eastAsia="仿宋_GB2312" w:cs="Times New Roman"/>
          <w:i w:val="0"/>
          <w:caps w:val="0"/>
          <w:color w:val="070707"/>
          <w:spacing w:val="0"/>
          <w:sz w:val="32"/>
          <w:szCs w:val="32"/>
          <w:highlight w:val="none"/>
          <w:lang w:val="en-US" w:eastAsia="zh-CN"/>
        </w:rPr>
        <w:t>。</w:t>
      </w:r>
      <w:r>
        <w:rPr>
          <w:rFonts w:hint="default" w:ascii="Times New Roman" w:hAnsi="Times New Roman" w:eastAsia="仿宋_GB2312" w:cs="Times New Roman"/>
          <w:i w:val="0"/>
          <w:caps w:val="0"/>
          <w:color w:val="070707"/>
          <w:spacing w:val="0"/>
          <w:sz w:val="32"/>
          <w:szCs w:val="32"/>
          <w:highlight w:val="none"/>
        </w:rPr>
        <w:t>其中：</w:t>
      </w:r>
      <w:r>
        <w:rPr>
          <w:rFonts w:hint="eastAsia" w:ascii="Times New Roman" w:hAnsi="Times New Roman" w:eastAsia="仿宋_GB2312" w:cs="Times New Roman"/>
          <w:i w:val="0"/>
          <w:caps w:val="0"/>
          <w:color w:val="070707"/>
          <w:spacing w:val="0"/>
          <w:sz w:val="32"/>
          <w:szCs w:val="32"/>
          <w:highlight w:val="none"/>
          <w:lang w:eastAsia="zh-CN"/>
        </w:rPr>
        <w:t>公务用车购置费</w:t>
      </w:r>
      <w:r>
        <w:rPr>
          <w:rFonts w:hint="eastAsia" w:ascii="Times New Roman" w:hAnsi="Times New Roman" w:eastAsia="仿宋_GB2312" w:cs="Times New Roman"/>
          <w:i w:val="0"/>
          <w:caps w:val="0"/>
          <w:color w:val="070707"/>
          <w:spacing w:val="0"/>
          <w:sz w:val="32"/>
          <w:szCs w:val="32"/>
          <w:highlight w:val="none"/>
          <w:lang w:val="en-US" w:eastAsia="zh-CN"/>
        </w:rPr>
        <w:t>12.00万元，主要用于购置机要通信车；</w:t>
      </w:r>
      <w:r>
        <w:rPr>
          <w:rFonts w:hint="default" w:ascii="Times New Roman" w:hAnsi="Times New Roman" w:eastAsia="仿宋_GB2312" w:cs="Times New Roman"/>
          <w:i w:val="0"/>
          <w:caps w:val="0"/>
          <w:color w:val="070707"/>
          <w:spacing w:val="0"/>
          <w:sz w:val="32"/>
          <w:szCs w:val="32"/>
          <w:highlight w:val="none"/>
        </w:rPr>
        <w:t>公务用车运行费</w:t>
      </w:r>
      <w:r>
        <w:rPr>
          <w:rFonts w:hint="default" w:ascii="Times New Roman" w:hAnsi="Times New Roman" w:eastAsia="仿宋_GB2312" w:cs="Times New Roman"/>
          <w:i w:val="0"/>
          <w:caps w:val="0"/>
          <w:color w:val="070707"/>
          <w:spacing w:val="0"/>
          <w:sz w:val="32"/>
          <w:szCs w:val="32"/>
          <w:highlight w:val="none"/>
          <w:lang w:val="en-US" w:eastAsia="zh-CN"/>
        </w:rPr>
        <w:t>2</w:t>
      </w:r>
      <w:r>
        <w:rPr>
          <w:rFonts w:hint="eastAsia" w:ascii="Times New Roman" w:hAnsi="Times New Roman" w:eastAsia="仿宋_GB2312" w:cs="Times New Roman"/>
          <w:i w:val="0"/>
          <w:caps w:val="0"/>
          <w:color w:val="070707"/>
          <w:spacing w:val="0"/>
          <w:sz w:val="32"/>
          <w:szCs w:val="32"/>
          <w:highlight w:val="none"/>
          <w:lang w:val="en-US" w:eastAsia="zh-CN"/>
        </w:rPr>
        <w:t>0</w:t>
      </w:r>
      <w:r>
        <w:rPr>
          <w:rFonts w:hint="default" w:ascii="Times New Roman" w:hAnsi="Times New Roman" w:eastAsia="仿宋_GB2312" w:cs="Times New Roman"/>
          <w:i w:val="0"/>
          <w:caps w:val="0"/>
          <w:color w:val="070707"/>
          <w:spacing w:val="0"/>
          <w:sz w:val="32"/>
          <w:szCs w:val="32"/>
          <w:highlight w:val="none"/>
          <w:lang w:val="en-US" w:eastAsia="zh-CN"/>
        </w:rPr>
        <w:t>.00</w:t>
      </w:r>
      <w:r>
        <w:rPr>
          <w:rFonts w:hint="default" w:ascii="Times New Roman" w:hAnsi="Times New Roman" w:eastAsia="仿宋_GB2312" w:cs="Times New Roman"/>
          <w:i w:val="0"/>
          <w:caps w:val="0"/>
          <w:color w:val="070707"/>
          <w:spacing w:val="0"/>
          <w:sz w:val="32"/>
          <w:szCs w:val="32"/>
          <w:highlight w:val="none"/>
        </w:rPr>
        <w:t>万元，主要用于维护公务车辆；公务接待费</w:t>
      </w:r>
      <w:r>
        <w:rPr>
          <w:rFonts w:hint="eastAsia" w:ascii="Times New Roman" w:hAnsi="Times New Roman" w:eastAsia="仿宋_GB2312" w:cs="Times New Roman"/>
          <w:i w:val="0"/>
          <w:caps w:val="0"/>
          <w:color w:val="070707"/>
          <w:spacing w:val="0"/>
          <w:sz w:val="32"/>
          <w:szCs w:val="32"/>
          <w:highlight w:val="none"/>
          <w:lang w:val="en-US" w:eastAsia="zh-CN"/>
        </w:rPr>
        <w:t>1.58</w:t>
      </w:r>
      <w:r>
        <w:rPr>
          <w:rFonts w:hint="default" w:ascii="Times New Roman" w:hAnsi="Times New Roman" w:eastAsia="仿宋_GB2312" w:cs="Times New Roman"/>
          <w:i w:val="0"/>
          <w:caps w:val="0"/>
          <w:color w:val="070707"/>
          <w:spacing w:val="0"/>
          <w:sz w:val="32"/>
          <w:szCs w:val="32"/>
          <w:highlight w:val="none"/>
        </w:rPr>
        <w:t>万元，主要用于与国内相关单位业务交流、技术探讨，接受相关部门调研指导等工作。</w:t>
      </w:r>
    </w:p>
    <w:p w14:paraId="344BDBC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iCs w:val="0"/>
          <w:caps w:val="0"/>
          <w:color w:val="070707"/>
          <w:spacing w:val="0"/>
          <w:sz w:val="32"/>
          <w:szCs w:val="32"/>
          <w:lang w:eastAsia="zh-CN"/>
        </w:rPr>
        <w:t>八</w:t>
      </w:r>
      <w:r>
        <w:rPr>
          <w:rFonts w:hint="default" w:ascii="Times New Roman" w:hAnsi="Times New Roman" w:eastAsia="黑体" w:cs="Times New Roman"/>
          <w:i w:val="0"/>
          <w:iCs w:val="0"/>
          <w:caps w:val="0"/>
          <w:color w:val="070707"/>
          <w:spacing w:val="0"/>
          <w:sz w:val="32"/>
          <w:szCs w:val="32"/>
        </w:rPr>
        <w:t>、其他重要事项情况说明</w:t>
      </w:r>
    </w:p>
    <w:p w14:paraId="06A6A59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iCs w:val="0"/>
          <w:caps w:val="0"/>
          <w:color w:val="070707"/>
          <w:spacing w:val="0"/>
          <w:sz w:val="32"/>
          <w:szCs w:val="32"/>
        </w:rPr>
      </w:pPr>
      <w:r>
        <w:rPr>
          <w:rFonts w:hint="default" w:ascii="Times New Roman" w:hAnsi="Times New Roman" w:eastAsia="仿宋_GB2312" w:cs="Times New Roman"/>
          <w:i w:val="0"/>
          <w:iCs w:val="0"/>
          <w:caps w:val="0"/>
          <w:color w:val="070707"/>
          <w:spacing w:val="0"/>
          <w:sz w:val="32"/>
          <w:szCs w:val="32"/>
        </w:rPr>
        <w:t>（</w:t>
      </w:r>
      <w:r>
        <w:rPr>
          <w:rFonts w:hint="default" w:ascii="Times New Roman" w:hAnsi="Times New Roman" w:eastAsia="仿宋_GB2312" w:cs="Times New Roman"/>
          <w:i w:val="0"/>
          <w:iCs w:val="0"/>
          <w:caps w:val="0"/>
          <w:color w:val="070707"/>
          <w:spacing w:val="0"/>
          <w:sz w:val="32"/>
          <w:szCs w:val="32"/>
          <w:lang w:eastAsia="zh-CN"/>
        </w:rPr>
        <w:t>一</w:t>
      </w:r>
      <w:r>
        <w:rPr>
          <w:rFonts w:hint="default" w:ascii="Times New Roman" w:hAnsi="Times New Roman" w:eastAsia="仿宋_GB2312" w:cs="Times New Roman"/>
          <w:i w:val="0"/>
          <w:iCs w:val="0"/>
          <w:caps w:val="0"/>
          <w:color w:val="070707"/>
          <w:spacing w:val="0"/>
          <w:sz w:val="32"/>
          <w:szCs w:val="32"/>
        </w:rPr>
        <w:t>）机关运行经费</w:t>
      </w:r>
    </w:p>
    <w:p w14:paraId="0915EBB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iCs w:val="0"/>
          <w:caps w:val="0"/>
          <w:color w:val="070707"/>
          <w:spacing w:val="0"/>
          <w:sz w:val="32"/>
          <w:szCs w:val="32"/>
        </w:rPr>
      </w:pPr>
      <w:r>
        <w:rPr>
          <w:rFonts w:hint="default" w:ascii="Times New Roman" w:hAnsi="Times New Roman" w:eastAsia="仿宋_GB2312" w:cs="Times New Roman"/>
          <w:i w:val="0"/>
          <w:iCs w:val="0"/>
          <w:caps w:val="0"/>
          <w:color w:val="070707"/>
          <w:spacing w:val="0"/>
          <w:sz w:val="32"/>
          <w:szCs w:val="32"/>
        </w:rPr>
        <w:t>202</w:t>
      </w:r>
      <w:r>
        <w:rPr>
          <w:rFonts w:hint="default" w:ascii="Times New Roman" w:hAnsi="Times New Roman" w:eastAsia="仿宋_GB2312" w:cs="Times New Roman"/>
          <w:i w:val="0"/>
          <w:iCs w:val="0"/>
          <w:caps w:val="0"/>
          <w:color w:val="070707"/>
          <w:spacing w:val="0"/>
          <w:sz w:val="32"/>
          <w:szCs w:val="32"/>
          <w:lang w:val="en-US" w:eastAsia="zh-CN"/>
        </w:rPr>
        <w:t>3</w:t>
      </w:r>
      <w:r>
        <w:rPr>
          <w:rFonts w:hint="default" w:ascii="Times New Roman" w:hAnsi="Times New Roman" w:eastAsia="仿宋_GB2312" w:cs="Times New Roman"/>
          <w:i w:val="0"/>
          <w:iCs w:val="0"/>
          <w:caps w:val="0"/>
          <w:color w:val="070707"/>
          <w:spacing w:val="0"/>
          <w:sz w:val="32"/>
          <w:szCs w:val="32"/>
        </w:rPr>
        <w:t>年</w:t>
      </w:r>
      <w:r>
        <w:rPr>
          <w:rFonts w:hint="default" w:ascii="Times New Roman" w:hAnsi="Times New Roman" w:eastAsia="仿宋_GB2312" w:cs="Times New Roman"/>
          <w:i w:val="0"/>
          <w:iCs w:val="0"/>
          <w:caps w:val="0"/>
          <w:color w:val="070707"/>
          <w:spacing w:val="0"/>
          <w:sz w:val="32"/>
          <w:szCs w:val="32"/>
          <w:lang w:eastAsia="zh-CN"/>
        </w:rPr>
        <w:t>度</w:t>
      </w:r>
      <w:r>
        <w:rPr>
          <w:rFonts w:hint="eastAsia" w:ascii="Times New Roman" w:hAnsi="Times New Roman" w:eastAsia="仿宋_GB2312" w:cs="Times New Roman"/>
          <w:i w:val="0"/>
          <w:iCs w:val="0"/>
          <w:caps w:val="0"/>
          <w:color w:val="070707"/>
          <w:spacing w:val="0"/>
          <w:sz w:val="32"/>
          <w:szCs w:val="32"/>
          <w:lang w:eastAsia="zh-CN"/>
        </w:rPr>
        <w:t>重庆市</w:t>
      </w:r>
      <w:r>
        <w:rPr>
          <w:rFonts w:hint="default" w:ascii="Times New Roman" w:hAnsi="Times New Roman" w:eastAsia="仿宋_GB2312" w:cs="Times New Roman"/>
          <w:i w:val="0"/>
          <w:iCs w:val="0"/>
          <w:caps w:val="0"/>
          <w:color w:val="070707"/>
          <w:spacing w:val="0"/>
          <w:sz w:val="32"/>
          <w:szCs w:val="32"/>
          <w:lang w:eastAsia="zh-CN"/>
        </w:rPr>
        <w:t>通信管理局本级</w:t>
      </w:r>
      <w:r>
        <w:rPr>
          <w:rFonts w:hint="default" w:ascii="Times New Roman" w:hAnsi="Times New Roman" w:eastAsia="仿宋_GB2312" w:cs="Times New Roman"/>
          <w:i w:val="0"/>
          <w:iCs w:val="0"/>
          <w:caps w:val="0"/>
          <w:color w:val="070707"/>
          <w:spacing w:val="0"/>
          <w:sz w:val="32"/>
          <w:szCs w:val="32"/>
        </w:rPr>
        <w:t>机关运行经费财政拨款预算</w:t>
      </w:r>
      <w:r>
        <w:rPr>
          <w:rFonts w:hint="eastAsia" w:ascii="Times New Roman" w:hAnsi="Times New Roman" w:eastAsia="仿宋_GB2312" w:cs="Times New Roman"/>
          <w:i w:val="0"/>
          <w:iCs w:val="0"/>
          <w:caps w:val="0"/>
          <w:color w:val="070707"/>
          <w:spacing w:val="0"/>
          <w:sz w:val="32"/>
          <w:szCs w:val="32"/>
          <w:lang w:val="en-US" w:eastAsia="zh-CN"/>
        </w:rPr>
        <w:t>70.40</w:t>
      </w:r>
      <w:r>
        <w:rPr>
          <w:rFonts w:hint="default" w:ascii="Times New Roman" w:hAnsi="Times New Roman" w:eastAsia="仿宋_GB2312" w:cs="Times New Roman"/>
          <w:i w:val="0"/>
          <w:iCs w:val="0"/>
          <w:caps w:val="0"/>
          <w:color w:val="070707"/>
          <w:spacing w:val="0"/>
          <w:sz w:val="32"/>
          <w:szCs w:val="32"/>
        </w:rPr>
        <w:t>万元，</w:t>
      </w:r>
      <w:r>
        <w:rPr>
          <w:rFonts w:hint="default" w:ascii="Times New Roman" w:hAnsi="Times New Roman" w:eastAsia="仿宋_GB2312" w:cs="Times New Roman"/>
          <w:i w:val="0"/>
          <w:iCs w:val="0"/>
          <w:caps w:val="0"/>
          <w:color w:val="070707"/>
          <w:spacing w:val="0"/>
          <w:sz w:val="32"/>
          <w:szCs w:val="32"/>
          <w:lang w:eastAsia="zh-CN"/>
        </w:rPr>
        <w:t>与</w:t>
      </w:r>
      <w:r>
        <w:rPr>
          <w:rFonts w:hint="default" w:ascii="Times New Roman" w:hAnsi="Times New Roman" w:eastAsia="仿宋_GB2312" w:cs="Times New Roman"/>
          <w:i w:val="0"/>
          <w:iCs w:val="0"/>
          <w:caps w:val="0"/>
          <w:color w:val="070707"/>
          <w:spacing w:val="0"/>
          <w:sz w:val="32"/>
          <w:szCs w:val="32"/>
        </w:rPr>
        <w:t>202</w:t>
      </w:r>
      <w:r>
        <w:rPr>
          <w:rFonts w:hint="default" w:ascii="Times New Roman" w:hAnsi="Times New Roman" w:eastAsia="仿宋_GB2312" w:cs="Times New Roman"/>
          <w:i w:val="0"/>
          <w:iCs w:val="0"/>
          <w:caps w:val="0"/>
          <w:color w:val="070707"/>
          <w:spacing w:val="0"/>
          <w:sz w:val="32"/>
          <w:szCs w:val="32"/>
          <w:lang w:val="en-US" w:eastAsia="zh-CN"/>
        </w:rPr>
        <w:t>2</w:t>
      </w:r>
      <w:r>
        <w:rPr>
          <w:rFonts w:hint="default" w:ascii="Times New Roman" w:hAnsi="Times New Roman" w:eastAsia="仿宋_GB2312" w:cs="Times New Roman"/>
          <w:i w:val="0"/>
          <w:iCs w:val="0"/>
          <w:caps w:val="0"/>
          <w:color w:val="070707"/>
          <w:spacing w:val="0"/>
          <w:sz w:val="32"/>
          <w:szCs w:val="32"/>
        </w:rPr>
        <w:t>年预算</w:t>
      </w:r>
      <w:r>
        <w:rPr>
          <w:rFonts w:hint="default" w:ascii="Times New Roman" w:hAnsi="Times New Roman" w:eastAsia="仿宋_GB2312" w:cs="Times New Roman"/>
          <w:i w:val="0"/>
          <w:iCs w:val="0"/>
          <w:caps w:val="0"/>
          <w:color w:val="070707"/>
          <w:spacing w:val="0"/>
          <w:sz w:val="32"/>
          <w:szCs w:val="32"/>
          <w:lang w:eastAsia="zh-CN"/>
        </w:rPr>
        <w:t>数一致</w:t>
      </w:r>
      <w:r>
        <w:rPr>
          <w:rFonts w:hint="default" w:ascii="Times New Roman" w:hAnsi="Times New Roman" w:eastAsia="仿宋_GB2312" w:cs="Times New Roman"/>
          <w:i w:val="0"/>
          <w:iCs w:val="0"/>
          <w:caps w:val="0"/>
          <w:color w:val="070707"/>
          <w:spacing w:val="0"/>
          <w:sz w:val="32"/>
          <w:szCs w:val="32"/>
        </w:rPr>
        <w:t>。</w:t>
      </w:r>
    </w:p>
    <w:p w14:paraId="47BBF97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w:t>
      </w:r>
      <w:r>
        <w:rPr>
          <w:rFonts w:hint="default" w:ascii="Times New Roman" w:hAnsi="Times New Roman" w:eastAsia="仿宋_GB2312" w:cs="Times New Roman"/>
          <w:i w:val="0"/>
          <w:iCs w:val="0"/>
          <w:caps w:val="0"/>
          <w:color w:val="070707"/>
          <w:spacing w:val="0"/>
          <w:sz w:val="32"/>
          <w:szCs w:val="32"/>
          <w:highlight w:val="none"/>
          <w:lang w:eastAsia="zh-CN"/>
        </w:rPr>
        <w:t>二</w:t>
      </w:r>
      <w:r>
        <w:rPr>
          <w:rFonts w:hint="default" w:ascii="Times New Roman" w:hAnsi="Times New Roman" w:eastAsia="仿宋_GB2312" w:cs="Times New Roman"/>
          <w:i w:val="0"/>
          <w:iCs w:val="0"/>
          <w:caps w:val="0"/>
          <w:color w:val="070707"/>
          <w:spacing w:val="0"/>
          <w:sz w:val="32"/>
          <w:szCs w:val="32"/>
          <w:highlight w:val="none"/>
        </w:rPr>
        <w:t>）政府采购情况</w:t>
      </w:r>
    </w:p>
    <w:p w14:paraId="43834F9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202</w:t>
      </w:r>
      <w:r>
        <w:rPr>
          <w:rFonts w:hint="default" w:ascii="Times New Roman" w:hAns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年</w:t>
      </w:r>
      <w:r>
        <w:rPr>
          <w:rFonts w:hint="default" w:ascii="Times New Roman" w:hAnsi="Times New Roman" w:eastAsia="仿宋_GB2312" w:cs="Times New Roman"/>
          <w:i w:val="0"/>
          <w:iCs w:val="0"/>
          <w:caps w:val="0"/>
          <w:color w:val="auto"/>
          <w:spacing w:val="0"/>
          <w:sz w:val="32"/>
          <w:szCs w:val="32"/>
          <w:highlight w:val="none"/>
          <w:lang w:eastAsia="zh-CN"/>
        </w:rPr>
        <w:t>度</w:t>
      </w:r>
      <w:r>
        <w:rPr>
          <w:rFonts w:hint="eastAsia" w:ascii="Times New Roman" w:hAnsi="Times New Roman" w:eastAsia="仿宋_GB2312" w:cs="Times New Roman"/>
          <w:i w:val="0"/>
          <w:iCs w:val="0"/>
          <w:caps w:val="0"/>
          <w:color w:val="auto"/>
          <w:spacing w:val="0"/>
          <w:sz w:val="32"/>
          <w:szCs w:val="32"/>
          <w:highlight w:val="none"/>
          <w:lang w:eastAsia="zh-CN"/>
        </w:rPr>
        <w:t>重庆市</w:t>
      </w:r>
      <w:r>
        <w:rPr>
          <w:rFonts w:hint="default" w:ascii="Times New Roman" w:hAnsi="Times New Roman" w:eastAsia="仿宋_GB2312" w:cs="Times New Roman"/>
          <w:i w:val="0"/>
          <w:iCs w:val="0"/>
          <w:caps w:val="0"/>
          <w:color w:val="auto"/>
          <w:spacing w:val="0"/>
          <w:sz w:val="32"/>
          <w:szCs w:val="32"/>
          <w:highlight w:val="none"/>
          <w:lang w:eastAsia="zh-CN"/>
        </w:rPr>
        <w:t>通信管理局</w:t>
      </w:r>
      <w:r>
        <w:rPr>
          <w:rFonts w:hint="default" w:ascii="Times New Roman" w:hAnsi="Times New Roman" w:eastAsia="仿宋_GB2312" w:cs="Times New Roman"/>
          <w:i w:val="0"/>
          <w:iCs w:val="0"/>
          <w:caps w:val="0"/>
          <w:color w:val="auto"/>
          <w:spacing w:val="0"/>
          <w:sz w:val="32"/>
          <w:szCs w:val="32"/>
          <w:highlight w:val="none"/>
        </w:rPr>
        <w:t>政府采购预算总额</w:t>
      </w:r>
      <w:r>
        <w:rPr>
          <w:rFonts w:hint="eastAsia" w:ascii="Times New Roman" w:hAnsi="Times New Roman" w:eastAsia="仿宋_GB2312" w:cs="Times New Roman"/>
          <w:i w:val="0"/>
          <w:iCs w:val="0"/>
          <w:caps w:val="0"/>
          <w:color w:val="auto"/>
          <w:spacing w:val="0"/>
          <w:sz w:val="32"/>
          <w:szCs w:val="32"/>
          <w:highlight w:val="none"/>
          <w:lang w:val="en-US" w:eastAsia="zh-CN"/>
        </w:rPr>
        <w:t>21.79</w:t>
      </w:r>
      <w:r>
        <w:rPr>
          <w:rFonts w:hint="default" w:ascii="Times New Roman" w:hAnsi="Times New Roman" w:eastAsia="仿宋_GB2312" w:cs="Times New Roman"/>
          <w:i w:val="0"/>
          <w:iCs w:val="0"/>
          <w:caps w:val="0"/>
          <w:color w:val="auto"/>
          <w:spacing w:val="0"/>
          <w:sz w:val="32"/>
          <w:szCs w:val="32"/>
          <w:highlight w:val="none"/>
        </w:rPr>
        <w:t>万元，其中</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政府采购货物预算</w:t>
      </w:r>
      <w:r>
        <w:rPr>
          <w:rFonts w:hint="eastAsia" w:ascii="Times New Roman" w:hAnsi="Times New Roman" w:eastAsia="仿宋_GB2312" w:cs="Times New Roman"/>
          <w:i w:val="0"/>
          <w:iCs w:val="0"/>
          <w:caps w:val="0"/>
          <w:color w:val="auto"/>
          <w:spacing w:val="0"/>
          <w:sz w:val="32"/>
          <w:szCs w:val="32"/>
          <w:highlight w:val="none"/>
          <w:lang w:val="en-US" w:eastAsia="zh-CN"/>
        </w:rPr>
        <w:t>21.79</w:t>
      </w:r>
      <w:r>
        <w:rPr>
          <w:rFonts w:hint="default" w:ascii="Times New Roman" w:hAnsi="Times New Roman" w:eastAsia="仿宋_GB2312" w:cs="Times New Roman"/>
          <w:i w:val="0"/>
          <w:iCs w:val="0"/>
          <w:caps w:val="0"/>
          <w:color w:val="auto"/>
          <w:spacing w:val="0"/>
          <w:sz w:val="32"/>
          <w:szCs w:val="32"/>
          <w:highlight w:val="none"/>
        </w:rPr>
        <w:t>万元。</w:t>
      </w:r>
      <w:r>
        <w:rPr>
          <w:rFonts w:hint="default" w:ascii="Times New Roman" w:hAnsi="Times New Roman" w:eastAsia="仿宋_GB2312" w:cs="Times New Roman"/>
          <w:i w:val="0"/>
          <w:iCs w:val="0"/>
          <w:caps w:val="0"/>
          <w:color w:val="auto"/>
          <w:spacing w:val="0"/>
          <w:sz w:val="32"/>
          <w:szCs w:val="32"/>
          <w:highlight w:val="none"/>
          <w:lang w:eastAsia="zh-CN"/>
        </w:rPr>
        <w:t>此次</w:t>
      </w:r>
      <w:r>
        <w:rPr>
          <w:rFonts w:hint="default" w:ascii="Times New Roman" w:hAnsi="Times New Roman" w:eastAsia="仿宋_GB2312" w:cs="Times New Roman"/>
          <w:i w:val="0"/>
          <w:iCs w:val="0"/>
          <w:caps w:val="0"/>
          <w:color w:val="auto"/>
          <w:spacing w:val="0"/>
          <w:sz w:val="32"/>
          <w:szCs w:val="32"/>
          <w:highlight w:val="none"/>
        </w:rPr>
        <w:t>公开的政府采购预算金额的计算口径为202</w:t>
      </w:r>
      <w:r>
        <w:rPr>
          <w:rFonts w:hint="default" w:ascii="Times New Roman" w:hAns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年本</w:t>
      </w:r>
      <w:r>
        <w:rPr>
          <w:rFonts w:hint="default" w:ascii="Times New Roman" w:hAnsi="Times New Roman" w:eastAsia="仿宋_GB2312" w:cs="Times New Roman"/>
          <w:i w:val="0"/>
          <w:iCs w:val="0"/>
          <w:caps w:val="0"/>
          <w:color w:val="auto"/>
          <w:spacing w:val="0"/>
          <w:sz w:val="32"/>
          <w:szCs w:val="32"/>
          <w:highlight w:val="none"/>
          <w:lang w:eastAsia="zh-CN"/>
        </w:rPr>
        <w:t>单位</w:t>
      </w:r>
      <w:r>
        <w:rPr>
          <w:rFonts w:hint="default" w:ascii="Times New Roman" w:hAnsi="Times New Roman" w:eastAsia="仿宋_GB2312" w:cs="Times New Roman"/>
          <w:i w:val="0"/>
          <w:iCs w:val="0"/>
          <w:caps w:val="0"/>
          <w:color w:val="auto"/>
          <w:spacing w:val="0"/>
          <w:sz w:val="32"/>
          <w:szCs w:val="32"/>
          <w:highlight w:val="none"/>
        </w:rPr>
        <w:t>基本支出、项目支出中用于政府采购的金额之和。</w:t>
      </w:r>
    </w:p>
    <w:p w14:paraId="297B8202">
      <w:pPr>
        <w:pStyle w:val="9"/>
        <w:widowControl/>
        <w:numPr>
          <w:ilvl w:val="0"/>
          <w:numId w:val="2"/>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国有资产占有使用情况</w:t>
      </w:r>
    </w:p>
    <w:p w14:paraId="47CFA681">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both"/>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截至</w:t>
      </w:r>
      <w:r>
        <w:rPr>
          <w:rFonts w:hint="default" w:ascii="Times New Roman" w:hAnsi="Times New Roman" w:eastAsia="仿宋_GB2312" w:cs="Times New Roman"/>
          <w:i w:val="0"/>
          <w:iCs w:val="0"/>
          <w:caps w:val="0"/>
          <w:color w:val="auto"/>
          <w:spacing w:val="0"/>
          <w:sz w:val="32"/>
          <w:szCs w:val="32"/>
          <w:lang w:val="en-US" w:eastAsia="zh-CN"/>
        </w:rPr>
        <w:t>2022年8月31日，</w:t>
      </w:r>
      <w:r>
        <w:rPr>
          <w:rFonts w:hint="eastAsia" w:ascii="Times New Roman" w:hAnsi="Times New Roman" w:eastAsia="仿宋_GB2312" w:cs="Times New Roman"/>
          <w:i w:val="0"/>
          <w:iCs w:val="0"/>
          <w:caps w:val="0"/>
          <w:color w:val="auto"/>
          <w:spacing w:val="0"/>
          <w:sz w:val="32"/>
          <w:szCs w:val="32"/>
          <w:lang w:val="en-US" w:eastAsia="zh-CN"/>
        </w:rPr>
        <w:t>重庆市</w:t>
      </w:r>
      <w:r>
        <w:rPr>
          <w:rFonts w:hint="default" w:ascii="Times New Roman" w:hAnsi="Times New Roman" w:eastAsia="仿宋_GB2312" w:cs="Times New Roman"/>
          <w:i w:val="0"/>
          <w:iCs w:val="0"/>
          <w:caps w:val="0"/>
          <w:color w:val="auto"/>
          <w:spacing w:val="0"/>
          <w:sz w:val="32"/>
          <w:szCs w:val="32"/>
          <w:lang w:val="en-US" w:eastAsia="zh-CN"/>
        </w:rPr>
        <w:t>通信管理局共有车辆</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lang w:val="en-US" w:eastAsia="zh-CN"/>
        </w:rPr>
        <w:t>辆，其中：</w:t>
      </w:r>
      <w:r>
        <w:rPr>
          <w:rFonts w:hint="eastAsia" w:ascii="Times New Roman" w:hAnsi="Times New Roman" w:eastAsia="仿宋_GB2312" w:cs="Times New Roman"/>
          <w:i w:val="0"/>
          <w:iCs w:val="0"/>
          <w:caps w:val="0"/>
          <w:color w:val="auto"/>
          <w:spacing w:val="0"/>
          <w:sz w:val="32"/>
          <w:szCs w:val="32"/>
          <w:lang w:val="en-US" w:eastAsia="zh-CN"/>
        </w:rPr>
        <w:t>主要负责人用车1辆，</w:t>
      </w:r>
      <w:r>
        <w:rPr>
          <w:rFonts w:hint="default" w:ascii="Times New Roman" w:hAnsi="Times New Roman" w:eastAsia="仿宋_GB2312" w:cs="Times New Roman"/>
          <w:i w:val="0"/>
          <w:iCs w:val="0"/>
          <w:caps w:val="0"/>
          <w:color w:val="auto"/>
          <w:spacing w:val="0"/>
          <w:sz w:val="32"/>
          <w:szCs w:val="32"/>
          <w:lang w:val="en-US" w:eastAsia="zh-CN"/>
        </w:rPr>
        <w:t>机要通信用车1辆，</w:t>
      </w:r>
      <w:r>
        <w:rPr>
          <w:rFonts w:hint="eastAsia" w:ascii="Times New Roman" w:hAnsi="Times New Roman" w:eastAsia="仿宋_GB2312" w:cs="Times New Roman"/>
          <w:i w:val="0"/>
          <w:iCs w:val="0"/>
          <w:caps w:val="0"/>
          <w:color w:val="auto"/>
          <w:spacing w:val="0"/>
          <w:sz w:val="32"/>
          <w:szCs w:val="32"/>
          <w:lang w:val="en-US" w:eastAsia="zh-CN"/>
        </w:rPr>
        <w:t>离退休干部服务用车1辆，应急保障</w:t>
      </w:r>
      <w:r>
        <w:rPr>
          <w:rFonts w:hint="default" w:ascii="Times New Roman" w:hAnsi="Times New Roman" w:eastAsia="仿宋_GB2312" w:cs="Times New Roman"/>
          <w:i w:val="0"/>
          <w:iCs w:val="0"/>
          <w:caps w:val="0"/>
          <w:color w:val="auto"/>
          <w:spacing w:val="0"/>
          <w:sz w:val="32"/>
          <w:szCs w:val="32"/>
          <w:lang w:val="en-US" w:eastAsia="zh-CN"/>
        </w:rPr>
        <w:t>用车1辆。</w:t>
      </w:r>
    </w:p>
    <w:p w14:paraId="4106F9A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宋体" w:cs="Times New Roman"/>
          <w:i w:val="0"/>
          <w:caps w:val="0"/>
          <w:color w:val="070707"/>
          <w:spacing w:val="0"/>
          <w:sz w:val="24"/>
          <w:szCs w:val="24"/>
          <w:highlight w:val="yellow"/>
        </w:rPr>
      </w:pPr>
      <w:r>
        <w:rPr>
          <w:rFonts w:hint="default" w:ascii="Times New Roman" w:hAnsi="Times New Roman" w:eastAsia="仿宋_GB2312" w:cs="Times New Roman"/>
          <w:i w:val="0"/>
          <w:iCs w:val="0"/>
          <w:caps w:val="0"/>
          <w:color w:val="auto"/>
          <w:spacing w:val="0"/>
          <w:sz w:val="32"/>
          <w:szCs w:val="32"/>
          <w:lang w:eastAsia="zh-CN"/>
        </w:rPr>
        <w:t>（四）预算绩效管理情况</w:t>
      </w:r>
    </w:p>
    <w:p w14:paraId="14852E79">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both"/>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2023年重庆市通信管理局对单位项目支出全面实施绩效目标管理，涉及预算拨款737.91万元，项目2个。根据以前年度绩效评价结果，优化项目支出2023年预算安排，并进一步改进管理、完善政策。下一步，将按照财政部有关制度规定全面开展2023年绩效自评，加强评价结果应用。</w:t>
      </w:r>
    </w:p>
    <w:p w14:paraId="546B262F">
      <w:pPr>
        <w:pStyle w:val="9"/>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both"/>
        <w:rPr>
          <w:rFonts w:hint="default" w:ascii="Times New Roman" w:hAnsi="Times New Roman" w:eastAsia="仿宋_GB2312" w:cs="Times New Roman"/>
          <w:i w:val="0"/>
          <w:iCs w:val="0"/>
          <w:caps w:val="0"/>
          <w:color w:val="auto"/>
          <w:spacing w:val="0"/>
          <w:sz w:val="32"/>
          <w:szCs w:val="32"/>
          <w:lang w:val="en-US" w:eastAsia="zh-CN"/>
        </w:rPr>
      </w:pPr>
    </w:p>
    <w:p w14:paraId="555830D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hint="default" w:ascii="Times New Roman" w:hAnsi="Times New Roman" w:eastAsia="宋体" w:cs="Times New Roman"/>
          <w:i w:val="0"/>
          <w:caps w:val="0"/>
          <w:color w:val="070707"/>
          <w:spacing w:val="0"/>
          <w:sz w:val="32"/>
          <w:szCs w:val="32"/>
        </w:rPr>
      </w:pPr>
      <w:r>
        <w:rPr>
          <w:rStyle w:val="8"/>
          <w:rFonts w:hint="default" w:ascii="Times New Roman" w:hAnsi="Times New Roman" w:eastAsia="黑体" w:cs="Times New Roman"/>
          <w:b w:val="0"/>
          <w:bCs/>
          <w:i w:val="0"/>
          <w:caps w:val="0"/>
          <w:color w:val="070707"/>
          <w:spacing w:val="0"/>
          <w:sz w:val="44"/>
          <w:szCs w:val="44"/>
        </w:rPr>
        <w:t>第四部分 名词解释</w:t>
      </w:r>
    </w:p>
    <w:p w14:paraId="418284E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left"/>
        <w:rPr>
          <w:rFonts w:hint="default" w:ascii="Times New Roman" w:hAnsi="Times New Roman" w:eastAsia="黑体" w:cs="Times New Roman"/>
          <w:i w:val="0"/>
          <w:caps w:val="0"/>
          <w:color w:val="070707"/>
          <w:spacing w:val="0"/>
          <w:sz w:val="32"/>
          <w:szCs w:val="32"/>
        </w:rPr>
      </w:pPr>
    </w:p>
    <w:p w14:paraId="45009BC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一、收入科目</w:t>
      </w:r>
    </w:p>
    <w:p w14:paraId="266E433C">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（一）财政拨款收入：指中央财政当年拨付的资金。</w:t>
      </w:r>
    </w:p>
    <w:p w14:paraId="6EB1A4F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（二）事业收入：指事业单位开展专业业务活动及其辅助活动取得的收入。</w:t>
      </w:r>
    </w:p>
    <w:p w14:paraId="5074BE6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（三）事业单位经营收入：指事业单位在专业业务活动及其辅助活动之外开展非独立核算经营活动取得的收入。</w:t>
      </w:r>
    </w:p>
    <w:p w14:paraId="7DF7FF52">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（四）其他收入：指除上述“财政拨款收入”、“事业收入”、“事业单位经营收入”等以外的收入。如投资收益、利息收入等。</w:t>
      </w:r>
    </w:p>
    <w:p w14:paraId="203E78C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（五）上年结转：指以前年度尚未完成、结转到本年仍按原规定用途继续使用的资金。</w:t>
      </w:r>
    </w:p>
    <w:p w14:paraId="16CA88A0">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二、支出科目</w:t>
      </w:r>
    </w:p>
    <w:p w14:paraId="3431B11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一</w:t>
      </w:r>
      <w:r>
        <w:rPr>
          <w:rFonts w:hint="default" w:ascii="Times New Roman" w:hAnsi="Times New Roman" w:eastAsia="仿宋_GB2312" w:cs="Times New Roman"/>
          <w:i w:val="0"/>
          <w:caps w:val="0"/>
          <w:color w:val="070707"/>
          <w:spacing w:val="0"/>
          <w:sz w:val="32"/>
          <w:szCs w:val="32"/>
        </w:rPr>
        <w:t>）社会保障和就业（类）行政事业单位养老（款）：指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通信管理局用于行政事业单位</w:t>
      </w:r>
      <w:r>
        <w:rPr>
          <w:rFonts w:hint="default" w:ascii="Times New Roman" w:hAnsi="Times New Roman" w:eastAsia="仿宋_GB2312" w:cs="Times New Roman"/>
          <w:i w:val="0"/>
          <w:caps w:val="0"/>
          <w:color w:val="070707"/>
          <w:spacing w:val="0"/>
          <w:sz w:val="32"/>
          <w:szCs w:val="32"/>
        </w:rPr>
        <w:t>养老方面的支出。</w:t>
      </w:r>
    </w:p>
    <w:p w14:paraId="5C48B48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1.行政单位离退休（项）：指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退休人员的经费。</w:t>
      </w:r>
    </w:p>
    <w:p w14:paraId="405E629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lang w:val="en-US" w:eastAsia="zh-CN"/>
        </w:rPr>
        <w:t>2</w:t>
      </w:r>
      <w:r>
        <w:rPr>
          <w:rFonts w:hint="default" w:ascii="Times New Roman" w:hAnsi="Times New Roman" w:eastAsia="仿宋_GB2312" w:cs="Times New Roman"/>
          <w:i w:val="0"/>
          <w:caps w:val="0"/>
          <w:color w:val="070707"/>
          <w:spacing w:val="0"/>
          <w:sz w:val="32"/>
          <w:szCs w:val="32"/>
        </w:rPr>
        <w:t>.机关事业单位基本养老保险缴费支出（项）：指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实施养老保险制度由单位缴纳的基本养老保险费支出。</w:t>
      </w:r>
    </w:p>
    <w:p w14:paraId="42B16D6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lang w:val="en-US" w:eastAsia="zh-CN"/>
        </w:rPr>
        <w:t>3</w:t>
      </w:r>
      <w:r>
        <w:rPr>
          <w:rFonts w:hint="default" w:ascii="Times New Roman" w:hAnsi="Times New Roman" w:eastAsia="仿宋_GB2312" w:cs="Times New Roman"/>
          <w:i w:val="0"/>
          <w:caps w:val="0"/>
          <w:color w:val="070707"/>
          <w:spacing w:val="0"/>
          <w:sz w:val="32"/>
          <w:szCs w:val="32"/>
        </w:rPr>
        <w:t>.机关事业单位职业年金缴费支出（项）：指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实施养老保险制度由单位缴纳的职业年金支出。</w:t>
      </w:r>
    </w:p>
    <w:p w14:paraId="0621C4A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二</w:t>
      </w:r>
      <w:r>
        <w:rPr>
          <w:rFonts w:hint="default" w:ascii="Times New Roman" w:hAnsi="Times New Roman" w:eastAsia="仿宋_GB2312" w:cs="Times New Roman"/>
          <w:i w:val="0"/>
          <w:caps w:val="0"/>
          <w:color w:val="070707"/>
          <w:spacing w:val="0"/>
          <w:sz w:val="32"/>
          <w:szCs w:val="32"/>
        </w:rPr>
        <w:t>）卫生健康（类）行政事业单位医疗（款）：指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用于行政事业单位医疗方面的支出。</w:t>
      </w:r>
    </w:p>
    <w:p w14:paraId="1CB40A1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lang w:val="en-US" w:eastAsia="zh-CN"/>
        </w:rPr>
        <w:t>1.</w:t>
      </w:r>
      <w:r>
        <w:rPr>
          <w:rFonts w:hint="default" w:ascii="Times New Roman" w:hAnsi="Times New Roman" w:eastAsia="仿宋_GB2312" w:cs="Times New Roman"/>
          <w:i w:val="0"/>
          <w:caps w:val="0"/>
          <w:color w:val="070707"/>
          <w:spacing w:val="0"/>
          <w:sz w:val="32"/>
          <w:szCs w:val="32"/>
        </w:rPr>
        <w:t>行政单位医疗（项）：指中央财政集中安排给各省、市、自治区、直辖市通信管理局的基本医疗保险缴费经费。</w:t>
      </w:r>
    </w:p>
    <w:p w14:paraId="62B9625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lang w:val="en-US" w:eastAsia="zh-CN"/>
        </w:rPr>
      </w:pPr>
      <w:r>
        <w:rPr>
          <w:rFonts w:hint="default" w:ascii="Times New Roman" w:hAnsi="Times New Roman" w:eastAsia="仿宋_GB2312" w:cs="Times New Roman"/>
          <w:i w:val="0"/>
          <w:caps w:val="0"/>
          <w:color w:val="070707"/>
          <w:spacing w:val="0"/>
          <w:sz w:val="32"/>
          <w:szCs w:val="32"/>
          <w:lang w:val="en-US" w:eastAsia="zh-CN"/>
        </w:rPr>
        <w:t>2.公务员医疗补助</w:t>
      </w:r>
      <w:r>
        <w:rPr>
          <w:rFonts w:hint="default" w:ascii="Times New Roman" w:hAnsi="Times New Roman" w:eastAsia="仿宋_GB2312" w:cs="Times New Roman"/>
          <w:i w:val="0"/>
          <w:caps w:val="0"/>
          <w:color w:val="070707"/>
          <w:spacing w:val="0"/>
          <w:sz w:val="32"/>
          <w:szCs w:val="32"/>
        </w:rPr>
        <w:t>（项）：指中央财政集中安排给各省、市、自治区、直辖市通信管理局的</w:t>
      </w:r>
      <w:r>
        <w:rPr>
          <w:rFonts w:hint="default" w:ascii="Times New Roman" w:hAnsi="Times New Roman" w:eastAsia="仿宋_GB2312" w:cs="Times New Roman"/>
          <w:i w:val="0"/>
          <w:caps w:val="0"/>
          <w:color w:val="070707"/>
          <w:spacing w:val="0"/>
          <w:sz w:val="32"/>
          <w:szCs w:val="32"/>
          <w:lang w:eastAsia="zh-CN"/>
        </w:rPr>
        <w:t>公务员医疗补助</w:t>
      </w:r>
      <w:r>
        <w:rPr>
          <w:rFonts w:hint="default" w:ascii="Times New Roman" w:hAnsi="Times New Roman" w:eastAsia="仿宋_GB2312" w:cs="Times New Roman"/>
          <w:i w:val="0"/>
          <w:caps w:val="0"/>
          <w:color w:val="070707"/>
          <w:spacing w:val="0"/>
          <w:sz w:val="32"/>
          <w:szCs w:val="32"/>
        </w:rPr>
        <w:t>经费。</w:t>
      </w:r>
    </w:p>
    <w:p w14:paraId="2E5BFF2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三</w:t>
      </w:r>
      <w:r>
        <w:rPr>
          <w:rFonts w:hint="default" w:ascii="Times New Roman" w:hAnsi="Times New Roman" w:eastAsia="仿宋_GB2312" w:cs="Times New Roman"/>
          <w:i w:val="0"/>
          <w:caps w:val="0"/>
          <w:color w:val="070707"/>
          <w:spacing w:val="0"/>
          <w:sz w:val="32"/>
          <w:szCs w:val="32"/>
        </w:rPr>
        <w:t>）资源勘探工业信息等（类）：反映用于资源勘探、制造业、建筑业、工业信息等方面支出，</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预算主要涉及</w:t>
      </w:r>
      <w:r>
        <w:rPr>
          <w:rFonts w:hint="default" w:ascii="Times New Roman" w:hAnsi="Times New Roman" w:eastAsia="仿宋_GB2312" w:cs="Times New Roman"/>
          <w:i w:val="0"/>
          <w:caps w:val="0"/>
          <w:color w:val="070707"/>
          <w:spacing w:val="0"/>
          <w:sz w:val="32"/>
          <w:szCs w:val="32"/>
          <w:lang w:eastAsia="zh-CN"/>
        </w:rPr>
        <w:t>工业和</w:t>
      </w:r>
      <w:r>
        <w:rPr>
          <w:rFonts w:hint="default" w:ascii="Times New Roman" w:hAnsi="Times New Roman" w:eastAsia="仿宋_GB2312" w:cs="Times New Roman"/>
          <w:i w:val="0"/>
          <w:caps w:val="0"/>
          <w:color w:val="070707"/>
          <w:spacing w:val="0"/>
          <w:sz w:val="32"/>
          <w:szCs w:val="32"/>
        </w:rPr>
        <w:t>信息产业监管支出</w:t>
      </w:r>
      <w:r>
        <w:rPr>
          <w:rFonts w:hint="default" w:ascii="Times New Roman" w:hAnsi="Times New Roman" w:eastAsia="仿宋_GB2312" w:cs="Times New Roman"/>
          <w:i w:val="0"/>
          <w:caps w:val="0"/>
          <w:color w:val="070707"/>
          <w:spacing w:val="0"/>
          <w:sz w:val="32"/>
          <w:szCs w:val="32"/>
          <w:lang w:eastAsia="zh-CN"/>
        </w:rPr>
        <w:t>这</w:t>
      </w:r>
      <w:r>
        <w:rPr>
          <w:rFonts w:hint="default" w:ascii="Times New Roman" w:hAnsi="Times New Roman" w:eastAsia="仿宋_GB2312" w:cs="Times New Roman"/>
          <w:i w:val="0"/>
          <w:caps w:val="0"/>
          <w:color w:val="070707"/>
          <w:spacing w:val="0"/>
          <w:sz w:val="32"/>
          <w:szCs w:val="32"/>
        </w:rPr>
        <w:t>个款级支出科目。</w:t>
      </w:r>
    </w:p>
    <w:p w14:paraId="0B04FCB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工业和信息产业监管支出（款）：指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用于保障机构运行、开展工业和信息产业监管工作的支出。</w:t>
      </w:r>
    </w:p>
    <w:p w14:paraId="491144E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四</w:t>
      </w:r>
      <w:r>
        <w:rPr>
          <w:rFonts w:hint="default" w:ascii="Times New Roman" w:hAnsi="Times New Roman" w:eastAsia="仿宋_GB2312" w:cs="Times New Roman"/>
          <w:i w:val="0"/>
          <w:caps w:val="0"/>
          <w:color w:val="070707"/>
          <w:spacing w:val="0"/>
          <w:sz w:val="32"/>
          <w:szCs w:val="32"/>
        </w:rPr>
        <w:t>）住房保障支出（类）住房改革支出（款）：指</w:t>
      </w:r>
      <w:r>
        <w:rPr>
          <w:rFonts w:hint="eastAsia" w:ascii="Times New Roman" w:hAnsi="Times New Roman" w:eastAsia="仿宋_GB2312" w:cs="Times New Roman"/>
          <w:i w:val="0"/>
          <w:caps w:val="0"/>
          <w:color w:val="070707"/>
          <w:spacing w:val="0"/>
          <w:sz w:val="32"/>
          <w:szCs w:val="32"/>
          <w:lang w:eastAsia="zh-CN"/>
        </w:rPr>
        <w:t>重庆市</w:t>
      </w:r>
      <w:r>
        <w:rPr>
          <w:rFonts w:hint="default" w:ascii="Times New Roman" w:hAnsi="Times New Roman" w:eastAsia="仿宋_GB2312" w:cs="Times New Roman"/>
          <w:i w:val="0"/>
          <w:caps w:val="0"/>
          <w:color w:val="070707"/>
          <w:spacing w:val="0"/>
          <w:sz w:val="32"/>
          <w:szCs w:val="32"/>
          <w:lang w:eastAsia="zh-CN"/>
        </w:rPr>
        <w:t>通信管理局</w:t>
      </w:r>
      <w:r>
        <w:rPr>
          <w:rFonts w:hint="default" w:ascii="Times New Roman" w:hAnsi="Times New Roman" w:eastAsia="仿宋_GB2312" w:cs="Times New Roman"/>
          <w:i w:val="0"/>
          <w:caps w:val="0"/>
          <w:color w:val="070707"/>
          <w:spacing w:val="0"/>
          <w:sz w:val="32"/>
          <w:szCs w:val="32"/>
        </w:rPr>
        <w:t>按照国家政策规定用于住房改革方面的支出。</w:t>
      </w:r>
    </w:p>
    <w:p w14:paraId="4817E4C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　　1.住房公积金（项）：是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津贴等；事业单位缴存基数包括国家统一规定的岗位工资、薪级工资、绩效工资、艰苦边远地区津贴、特殊岗位津贴等。</w:t>
      </w:r>
    </w:p>
    <w:p w14:paraId="0D2E095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lang w:val="en-US" w:eastAsia="zh-CN"/>
        </w:rPr>
        <w:t>2</w:t>
      </w:r>
      <w:r>
        <w:rPr>
          <w:rFonts w:hint="default" w:ascii="Times New Roman" w:hAnsi="Times New Roman" w:eastAsia="仿宋_GB2312" w:cs="Times New Roman"/>
          <w:i w:val="0"/>
          <w:caps w:val="0"/>
          <w:color w:val="070707"/>
          <w:spacing w:val="0"/>
          <w:sz w:val="32"/>
          <w:szCs w:val="32"/>
        </w:rPr>
        <w:t>.购房补贴（项）：是根据《国务院</w:t>
      </w:r>
      <w:bookmarkStart w:id="0" w:name="_GoBack"/>
      <w:bookmarkEnd w:id="0"/>
      <w:r>
        <w:rPr>
          <w:rFonts w:hint="default" w:ascii="Times New Roman" w:hAnsi="Times New Roman" w:eastAsia="仿宋_GB2312" w:cs="Times New Roman"/>
          <w:i w:val="0"/>
          <w:caps w:val="0"/>
          <w:color w:val="070707"/>
          <w:spacing w:val="0"/>
          <w:sz w:val="32"/>
          <w:szCs w:val="32"/>
        </w:rPr>
        <w:t>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国务院办公厅转发建设部等单位&lt;厅字〔2005〕8号&gt;》规定的标准执行，京外中央单位按照所在地人民政府住房分配货币化改革的政策规定和标准执行。</w:t>
      </w:r>
    </w:p>
    <w:p w14:paraId="2674490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五</w:t>
      </w:r>
      <w:r>
        <w:rPr>
          <w:rFonts w:hint="default" w:ascii="Times New Roman" w:hAnsi="Times New Roman" w:eastAsia="仿宋_GB2312" w:cs="Times New Roman"/>
          <w:i w:val="0"/>
          <w:caps w:val="0"/>
          <w:color w:val="070707"/>
          <w:spacing w:val="0"/>
          <w:sz w:val="32"/>
          <w:szCs w:val="32"/>
        </w:rPr>
        <w:t>）结转下年：指以前年度预算安排、因客观条件发生变化无法按原计划实施，需延迟到以后年度按原规定用途继续使用的资金。</w:t>
      </w:r>
    </w:p>
    <w:p w14:paraId="4EE3242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六</w:t>
      </w:r>
      <w:r>
        <w:rPr>
          <w:rFonts w:hint="default" w:ascii="Times New Roman" w:hAnsi="Times New Roman" w:eastAsia="仿宋_GB2312" w:cs="Times New Roman"/>
          <w:i w:val="0"/>
          <w:caps w:val="0"/>
          <w:color w:val="070707"/>
          <w:spacing w:val="0"/>
          <w:sz w:val="32"/>
          <w:szCs w:val="32"/>
        </w:rPr>
        <w:t>）基本支出：指为保障机构正常运转、完成日常工作任务而发生的人员支出和公用支出。</w:t>
      </w:r>
    </w:p>
    <w:p w14:paraId="2D0CCDB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七</w:t>
      </w:r>
      <w:r>
        <w:rPr>
          <w:rFonts w:hint="default" w:ascii="Times New Roman" w:hAnsi="Times New Roman" w:eastAsia="仿宋_GB2312" w:cs="Times New Roman"/>
          <w:i w:val="0"/>
          <w:caps w:val="0"/>
          <w:color w:val="070707"/>
          <w:spacing w:val="0"/>
          <w:sz w:val="32"/>
          <w:szCs w:val="32"/>
        </w:rPr>
        <w:t>）项目支出：指在基本支出之外为完成特定行政任务和事业发展目标所发生的支出。</w:t>
      </w:r>
    </w:p>
    <w:p w14:paraId="49681C61">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w:t>
      </w:r>
      <w:r>
        <w:rPr>
          <w:rFonts w:hint="default" w:ascii="Times New Roman" w:hAnsi="Times New Roman" w:eastAsia="仿宋_GB2312" w:cs="Times New Roman"/>
          <w:i w:val="0"/>
          <w:caps w:val="0"/>
          <w:color w:val="070707"/>
          <w:spacing w:val="0"/>
          <w:sz w:val="32"/>
          <w:szCs w:val="32"/>
          <w:lang w:eastAsia="zh-CN"/>
        </w:rPr>
        <w:t>八</w:t>
      </w:r>
      <w:r>
        <w:rPr>
          <w:rFonts w:hint="default" w:ascii="Times New Roman" w:hAnsi="Times New Roman" w:eastAsia="仿宋_GB2312" w:cs="Times New Roman"/>
          <w:i w:val="0"/>
          <w:caps w:val="0"/>
          <w:color w:val="070707"/>
          <w:spacing w:val="0"/>
          <w:sz w:val="32"/>
          <w:szCs w:val="32"/>
        </w:rPr>
        <w:t>）事业单位经营支出：指事业单位在专业业务活动及其辅助活动之外开展非独立核算经营活动发生的支出。</w:t>
      </w:r>
    </w:p>
    <w:p w14:paraId="5C7E6F9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三、“三公”经费</w:t>
      </w:r>
    </w:p>
    <w:p w14:paraId="07109AA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纳入中央财政预决算管理的“三公”经费，是指中央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5B3CC21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四、机关运行经费</w:t>
      </w:r>
    </w:p>
    <w:p w14:paraId="0373BA0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eastAsia" w:ascii="仿宋_GB2312" w:hAnsi="仿宋_GB2312" w:eastAsia="仿宋_GB2312" w:cs="仿宋_GB2312"/>
          <w:i w:val="0"/>
          <w:caps w:val="0"/>
          <w:color w:val="070707"/>
          <w:spacing w:val="0"/>
          <w:sz w:val="32"/>
          <w:szCs w:val="32"/>
        </w:rPr>
      </w:pPr>
      <w:r>
        <w:rPr>
          <w:rFonts w:hint="default" w:ascii="Times New Roman" w:hAnsi="Times New Roman" w:eastAsia="仿宋_GB2312" w:cs="Times New Roman"/>
          <w:i w:val="0"/>
          <w:caps w:val="0"/>
          <w:color w:val="070707"/>
          <w:spacing w:val="0"/>
          <w:sz w:val="32"/>
          <w:szCs w:val="32"/>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39DA84">
      <w:pPr>
        <w:rPr>
          <w:rFonts w:hint="eastAsia" w:ascii="仿宋_GB2312" w:hAnsi="仿宋_GB2312" w:eastAsia="仿宋_GB2312" w:cs="仿宋_GB2312"/>
          <w:sz w:val="32"/>
          <w:szCs w:val="32"/>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rial">
    <w:altName w:val="微软雅黑"/>
    <w:panose1 w:val="00000000000000000000"/>
    <w:charset w:val="01"/>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B5F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8DB99">
                          <w:pPr>
                            <w:pStyle w:val="3"/>
                            <w:rPr>
                              <w:rFonts w:hint="default" w:ascii="Times New Roman" w:hAnsi="Times New Roman" w:eastAsia="宋体" w:cs="Times New Roman"/>
                              <w:lang w:eastAsia="zh-CN"/>
                            </w:rPr>
                          </w:pPr>
                          <w:r>
                            <w:rPr>
                              <w:rFonts w:hint="default" w:ascii="Times New Roman" w:hAnsi="Times New Roman" w:cs="Times New Roman"/>
                              <w:lang w:eastAsia="zh-CN"/>
                            </w:rPr>
                            <w:t xml:space="preserve">第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r>
                            <w:rPr>
                              <w:rFonts w:hint="default" w:ascii="Times New Roman" w:hAnsi="Times New Roman" w:cs="Times New Roman"/>
                              <w:lang w:eastAsia="zh-CN"/>
                            </w:rPr>
                            <w:t xml:space="preserve"> 页 共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NUMPAGES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21</w:t>
                          </w:r>
                          <w:r>
                            <w:rPr>
                              <w:rFonts w:hint="default" w:ascii="Times New Roman" w:hAnsi="Times New Roman" w:cs="Times New Roman"/>
                              <w:lang w:eastAsia="zh-CN"/>
                            </w:rPr>
                            <w:fldChar w:fldCharType="end"/>
                          </w:r>
                          <w:r>
                            <w:rPr>
                              <w:rFonts w:hint="default" w:ascii="Times New Roman" w:hAnsi="Times New Roman" w:cs="Times New Roman"/>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58DB99">
                    <w:pPr>
                      <w:pStyle w:val="3"/>
                      <w:rPr>
                        <w:rFonts w:hint="default" w:ascii="Times New Roman" w:hAnsi="Times New Roman" w:eastAsia="宋体" w:cs="Times New Roman"/>
                        <w:lang w:eastAsia="zh-CN"/>
                      </w:rPr>
                    </w:pPr>
                    <w:r>
                      <w:rPr>
                        <w:rFonts w:hint="default" w:ascii="Times New Roman" w:hAnsi="Times New Roman" w:cs="Times New Roman"/>
                        <w:lang w:eastAsia="zh-CN"/>
                      </w:rPr>
                      <w:t xml:space="preserve">第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r>
                      <w:rPr>
                        <w:rFonts w:hint="default" w:ascii="Times New Roman" w:hAnsi="Times New Roman" w:cs="Times New Roman"/>
                        <w:lang w:eastAsia="zh-CN"/>
                      </w:rPr>
                      <w:t xml:space="preserve"> 页 共 </w:t>
                    </w: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NUMPAGES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21</w:t>
                    </w:r>
                    <w:r>
                      <w:rPr>
                        <w:rFonts w:hint="default" w:ascii="Times New Roman" w:hAnsi="Times New Roman" w:cs="Times New Roman"/>
                        <w:lang w:eastAsia="zh-CN"/>
                      </w:rPr>
                      <w:fldChar w:fldCharType="end"/>
                    </w:r>
                    <w:r>
                      <w:rPr>
                        <w:rFonts w:hint="default" w:ascii="Times New Roman" w:hAnsi="Times New Roman" w:cs="Times New Roman"/>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CA5FF"/>
    <w:multiLevelType w:val="singleLevel"/>
    <w:tmpl w:val="896CA5FF"/>
    <w:lvl w:ilvl="0" w:tentative="0">
      <w:start w:val="3"/>
      <w:numFmt w:val="chineseCounting"/>
      <w:suff w:val="nothing"/>
      <w:lvlText w:val="（%1）"/>
      <w:lvlJc w:val="left"/>
      <w:rPr>
        <w:rFonts w:hint="eastAsia"/>
      </w:rPr>
    </w:lvl>
  </w:abstractNum>
  <w:abstractNum w:abstractNumId="1">
    <w:nsid w:val="643CBC8D"/>
    <w:multiLevelType w:val="singleLevel"/>
    <w:tmpl w:val="643CBC8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TZjZjc0ZDU5Yjk3ZTkwYjE2Y2Y0ODZmNTUzZjUifQ=="/>
  </w:docVars>
  <w:rsids>
    <w:rsidRoot w:val="00172A27"/>
    <w:rsid w:val="005336CF"/>
    <w:rsid w:val="02CD7C99"/>
    <w:rsid w:val="041F0257"/>
    <w:rsid w:val="05BB1A9E"/>
    <w:rsid w:val="06BD225B"/>
    <w:rsid w:val="080E39F9"/>
    <w:rsid w:val="094C6C31"/>
    <w:rsid w:val="09B667D5"/>
    <w:rsid w:val="0B00344C"/>
    <w:rsid w:val="0B733ACB"/>
    <w:rsid w:val="0C846BDA"/>
    <w:rsid w:val="0CAA0498"/>
    <w:rsid w:val="0CFE4148"/>
    <w:rsid w:val="1015460C"/>
    <w:rsid w:val="102A6D94"/>
    <w:rsid w:val="12A5238D"/>
    <w:rsid w:val="13525EE2"/>
    <w:rsid w:val="169856DE"/>
    <w:rsid w:val="16C01FA4"/>
    <w:rsid w:val="192F6EA9"/>
    <w:rsid w:val="1A4002A6"/>
    <w:rsid w:val="1B4545A5"/>
    <w:rsid w:val="1C4724BE"/>
    <w:rsid w:val="202944CC"/>
    <w:rsid w:val="24F37324"/>
    <w:rsid w:val="28094CC2"/>
    <w:rsid w:val="28E572CE"/>
    <w:rsid w:val="298439AF"/>
    <w:rsid w:val="2CAA41E1"/>
    <w:rsid w:val="2FD838EC"/>
    <w:rsid w:val="300A1801"/>
    <w:rsid w:val="30B11C7D"/>
    <w:rsid w:val="31E926FC"/>
    <w:rsid w:val="33F76913"/>
    <w:rsid w:val="342015F4"/>
    <w:rsid w:val="34BD56B9"/>
    <w:rsid w:val="36214DED"/>
    <w:rsid w:val="36796D2E"/>
    <w:rsid w:val="36D0328C"/>
    <w:rsid w:val="36E81139"/>
    <w:rsid w:val="375365F4"/>
    <w:rsid w:val="375770DE"/>
    <w:rsid w:val="37A147F9"/>
    <w:rsid w:val="381C4461"/>
    <w:rsid w:val="397A358F"/>
    <w:rsid w:val="3CEE70BF"/>
    <w:rsid w:val="3D4840C0"/>
    <w:rsid w:val="3F2F7349"/>
    <w:rsid w:val="3F776625"/>
    <w:rsid w:val="4304759A"/>
    <w:rsid w:val="463A7956"/>
    <w:rsid w:val="476037E1"/>
    <w:rsid w:val="47B02837"/>
    <w:rsid w:val="47C40E5D"/>
    <w:rsid w:val="47FF3C3D"/>
    <w:rsid w:val="4901159C"/>
    <w:rsid w:val="49220ADD"/>
    <w:rsid w:val="49285D3F"/>
    <w:rsid w:val="49703B06"/>
    <w:rsid w:val="498E12A7"/>
    <w:rsid w:val="4AC33D36"/>
    <w:rsid w:val="4AD03725"/>
    <w:rsid w:val="4B24319D"/>
    <w:rsid w:val="4CA873B3"/>
    <w:rsid w:val="4D6C3B88"/>
    <w:rsid w:val="532C3A07"/>
    <w:rsid w:val="550A55C2"/>
    <w:rsid w:val="559519EA"/>
    <w:rsid w:val="55C63809"/>
    <w:rsid w:val="57FA8421"/>
    <w:rsid w:val="58DA427A"/>
    <w:rsid w:val="5D98756F"/>
    <w:rsid w:val="5F2F6A81"/>
    <w:rsid w:val="6062340E"/>
    <w:rsid w:val="619D3D64"/>
    <w:rsid w:val="61C51F12"/>
    <w:rsid w:val="64154A8B"/>
    <w:rsid w:val="66E21088"/>
    <w:rsid w:val="67EF3F71"/>
    <w:rsid w:val="690F30B8"/>
    <w:rsid w:val="6A6A30CC"/>
    <w:rsid w:val="6B975088"/>
    <w:rsid w:val="6E246B3A"/>
    <w:rsid w:val="6F3F0CC1"/>
    <w:rsid w:val="70916903"/>
    <w:rsid w:val="70CD07ED"/>
    <w:rsid w:val="71010E9C"/>
    <w:rsid w:val="723E7E72"/>
    <w:rsid w:val="72DA5190"/>
    <w:rsid w:val="745C6020"/>
    <w:rsid w:val="77A27422"/>
    <w:rsid w:val="780F19F6"/>
    <w:rsid w:val="791F1447"/>
    <w:rsid w:val="79777346"/>
    <w:rsid w:val="7BA63ABE"/>
    <w:rsid w:val="7BEE1BB0"/>
    <w:rsid w:val="7CB24341"/>
    <w:rsid w:val="7EB7B987"/>
    <w:rsid w:val="7FAB5657"/>
    <w:rsid w:val="CFFF68ED"/>
    <w:rsid w:val="FFEF8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0">
    <w:name w:val="font41"/>
    <w:basedOn w:val="7"/>
    <w:qFormat/>
    <w:uiPriority w:val="0"/>
    <w:rPr>
      <w:rFonts w:hint="eastAsia" w:ascii="宋体" w:hAnsi="宋体" w:eastAsia="宋体" w:cs="宋体"/>
      <w:color w:val="000000"/>
      <w:sz w:val="20"/>
      <w:szCs w:val="20"/>
      <w:u w:val="none"/>
    </w:rPr>
  </w:style>
  <w:style w:type="character" w:customStyle="1" w:styleId="11">
    <w:name w:val="font21"/>
    <w:basedOn w:val="7"/>
    <w:qFormat/>
    <w:uiPriority w:val="0"/>
    <w:rPr>
      <w:rFonts w:hint="default" w:ascii="Trial" w:hAnsi="Trial" w:eastAsia="Trial" w:cs="Trial"/>
      <w:color w:val="000000"/>
      <w:sz w:val="20"/>
      <w:szCs w:val="20"/>
      <w:u w:val="none"/>
    </w:rPr>
  </w:style>
  <w:style w:type="character" w:customStyle="1" w:styleId="12">
    <w:name w:val="font11"/>
    <w:basedOn w:val="7"/>
    <w:qFormat/>
    <w:uiPriority w:val="0"/>
    <w:rPr>
      <w:rFonts w:hint="eastAsia" w:ascii="宋体" w:hAnsi="宋体" w:eastAsia="宋体" w:cs="宋体"/>
      <w:color w:val="000000"/>
      <w:sz w:val="20"/>
      <w:szCs w:val="20"/>
      <w:u w:val="none"/>
    </w:rPr>
  </w:style>
  <w:style w:type="character" w:customStyle="1" w:styleId="13">
    <w:name w:val="font31"/>
    <w:basedOn w:val="7"/>
    <w:qFormat/>
    <w:uiPriority w:val="0"/>
    <w:rPr>
      <w:rFonts w:hint="eastAsia" w:ascii="宋体" w:hAnsi="宋体" w:eastAsia="宋体" w:cs="宋体"/>
      <w:color w:val="000000"/>
      <w:sz w:val="20"/>
      <w:szCs w:val="20"/>
      <w:u w:val="none"/>
    </w:rPr>
  </w:style>
  <w:style w:type="character" w:customStyle="1" w:styleId="14">
    <w:name w:val="font51"/>
    <w:basedOn w:val="7"/>
    <w:qFormat/>
    <w:uiPriority w:val="0"/>
    <w:rPr>
      <w:rFonts w:ascii="Trial" w:hAnsi="Trial" w:eastAsia="Trial" w:cs="Trial"/>
      <w:color w:val="000000"/>
      <w:sz w:val="20"/>
      <w:szCs w:val="20"/>
      <w:u w:val="none"/>
    </w:rPr>
  </w:style>
  <w:style w:type="character" w:customStyle="1" w:styleId="15">
    <w:name w:val="font01"/>
    <w:basedOn w:val="7"/>
    <w:qFormat/>
    <w:uiPriority w:val="0"/>
    <w:rPr>
      <w:rFonts w:ascii="Trial" w:hAnsi="Trial" w:eastAsia="Trial" w:cs="T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2825</Words>
  <Characters>2963</Characters>
  <Lines>0</Lines>
  <Paragraphs>0</Paragraphs>
  <TotalTime>0</TotalTime>
  <ScaleCrop>false</ScaleCrop>
  <LinksUpToDate>false</LinksUpToDate>
  <CharactersWithSpaces>3014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bgs</dc:creator>
  <cp:lastModifiedBy>吱</cp:lastModifiedBy>
  <cp:lastPrinted>2023-04-21T06:42:00Z</cp:lastPrinted>
  <dcterms:modified xsi:type="dcterms:W3CDTF">2026-06-30T07:56:20Z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726CE033D82743B284BA28C9CD9FF46D_13</vt:lpwstr>
  </property>
  <property fmtid="{D5CDD505-2E9C-101B-9397-08002B2CF9AE}" pid="4" name="KSOTemplateDocerSaveRecord">
    <vt:lpwstr>eyJoZGlkIjoiYmQ2ODkxYzVmM2VhYzE1MDA0MmVjZTU3MzgwMjA1YjciLCJ1c2VySWQiOiI0Mjc1MDQ0NTgifQ==</vt:lpwstr>
  </property>
</Properties>
</file>