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D313D2" w:rsidRDefault="00D313D2" w:rsidP="00D313D2">
      <w:pPr>
        <w:pStyle w:val="1"/>
        <w:numPr>
          <w:ilvl w:val="0"/>
          <w:numId w:val="0"/>
        </w:numPr>
        <w:jc w:val="center"/>
      </w:pPr>
      <w:r>
        <w:rPr>
          <w:rFonts w:hint="eastAsia"/>
        </w:rPr>
        <w:t>关于公布</w:t>
      </w:r>
      <w:r>
        <w:t>重庆市</w:t>
      </w:r>
      <w:r>
        <w:t>202</w:t>
      </w:r>
      <w:r>
        <w:t>3</w:t>
      </w:r>
      <w:r>
        <w:t>年通信工程施工企业主要负责人、项目负责人和专职安全生产管理人员安全生产考试计划</w:t>
      </w:r>
      <w:r>
        <w:rPr>
          <w:rFonts w:hint="eastAsia"/>
        </w:rPr>
        <w:t>的</w:t>
      </w:r>
      <w:r>
        <w:t>通知</w:t>
      </w:r>
    </w:p>
    <w:p w:rsidR="00147B94" w:rsidRDefault="00147B94" w:rsidP="00147B94">
      <w:pPr>
        <w:pStyle w:val="af5"/>
        <w:ind w:firstLine="480"/>
      </w:pPr>
      <w:r>
        <w:t>为方便我市通信施工企业申请办理通信工程施工企业主要负责人、项目负责人和专职安全生产管理人员证书，现将重庆市202</w:t>
      </w:r>
      <w:r w:rsidR="00FA722F">
        <w:t>3</w:t>
      </w:r>
      <w:r>
        <w:t>年通信工程施工企业主要负责人、项目负责人和专职安全生产管理人员安全生产考试计划予以公示，请各企业结合考试计划和自身需求，合理安排参加考核取证时间。</w:t>
      </w:r>
    </w:p>
    <w:p w:rsidR="00147B94" w:rsidRDefault="00147B94" w:rsidP="00147B94">
      <w:pPr>
        <w:pStyle w:val="af5"/>
        <w:ind w:firstLine="480"/>
      </w:pPr>
      <w:r>
        <w:t>咨询电话：023-68816628，考试计划见附件。</w:t>
      </w:r>
      <w:bookmarkStart w:id="0" w:name="_GoBack"/>
      <w:bookmarkEnd w:id="0"/>
    </w:p>
    <w:p w:rsidR="00147B94" w:rsidRPr="00147B94" w:rsidRDefault="00147B94" w:rsidP="00147B94">
      <w:pPr>
        <w:pStyle w:val="a0"/>
        <w:ind w:firstLine="608"/>
        <w:rPr>
          <w:rFonts w:hint="eastAsia"/>
        </w:rPr>
      </w:pPr>
    </w:p>
    <w:sectPr w:rsidR="00147B94" w:rsidRPr="00147B94">
      <w:footerReference w:type="even" r:id="rId7"/>
      <w:footerReference w:type="default" r:id="rId8"/>
      <w:footerReference w:type="first" r:id="rId9"/>
      <w:pgSz w:w="11906" w:h="16838"/>
      <w:pgMar w:top="1757" w:right="1587" w:bottom="1757" w:left="1587" w:header="851" w:footer="992" w:gutter="0"/>
      <w:cols w:space="720"/>
      <w:titlePg/>
      <w:docGrid w:type="linesAndChars" w:linePitch="605" w:charSpace="-32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4C24" w:rsidRDefault="003E4C24">
      <w:r>
        <w:separator/>
      </w:r>
    </w:p>
  </w:endnote>
  <w:endnote w:type="continuationSeparator" w:id="0">
    <w:p w:rsidR="003E4C24" w:rsidRDefault="003E4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Tinos">
    <w:altName w:val="Traditional Arabic"/>
    <w:charset w:val="00"/>
    <w:family w:val="auto"/>
    <w:pitch w:val="default"/>
    <w:sig w:usb0="E0000AFF" w:usb1="500078FF" w:usb2="00000029" w:usb3="00000000" w:csb0="600001BF" w:csb1="DFF7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5454" w:rsidRDefault="00705454">
    <w:pPr>
      <w:pStyle w:val="ab"/>
    </w:pPr>
    <w:r>
      <w:rPr>
        <w:rFonts w:hint="eastAsia"/>
      </w:rPr>
      <w:t xml:space="preserve">— </w:t>
    </w: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2</w:t>
    </w:r>
    <w:r>
      <w:fldChar w:fldCharType="end"/>
    </w:r>
    <w:r>
      <w:t xml:space="preserve"> </w:t>
    </w:r>
    <w:r>
      <w:rPr>
        <w:rFonts w:hint="eastAsia"/>
      </w:rPr>
      <w:t>—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5454" w:rsidRDefault="00705454">
    <w:pPr>
      <w:pStyle w:val="ab"/>
      <w:wordWrap w:val="0"/>
      <w:jc w:val="right"/>
      <w:rPr>
        <w:lang w:val="zh-CN"/>
      </w:rPr>
    </w:pPr>
    <w:r>
      <w:rPr>
        <w:rFonts w:hint="eastAsia"/>
      </w:rPr>
      <w:t xml:space="preserve">— </w:t>
    </w: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3</w:t>
    </w:r>
    <w:r>
      <w:fldChar w:fldCharType="end"/>
    </w:r>
    <w:r>
      <w:t xml:space="preserve"> </w:t>
    </w:r>
    <w:r>
      <w:rPr>
        <w:rFonts w:hint="eastAsia"/>
      </w:rPr>
      <w:t>—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5454" w:rsidRDefault="00705454">
    <w:pPr>
      <w:pStyle w:val="ab"/>
      <w:wordWrap w:val="0"/>
      <w:jc w:val="right"/>
    </w:pPr>
    <w:r>
      <w:rPr>
        <w:rFonts w:hint="eastAsia"/>
      </w:rPr>
      <w:t xml:space="preserve">— </w:t>
    </w:r>
    <w:r>
      <w:fldChar w:fldCharType="begin"/>
    </w:r>
    <w:r>
      <w:instrText>PAGE   \* MERGEFORMAT</w:instrText>
    </w:r>
    <w:r>
      <w:fldChar w:fldCharType="separate"/>
    </w:r>
    <w:r w:rsidR="00FA722F" w:rsidRPr="00FA722F">
      <w:rPr>
        <w:noProof/>
        <w:lang w:val="zh-CN"/>
      </w:rPr>
      <w:t>1</w:t>
    </w:r>
    <w:r>
      <w:fldChar w:fldCharType="end"/>
    </w:r>
    <w:r>
      <w:t xml:space="preserve"> </w:t>
    </w:r>
    <w:r>
      <w:rPr>
        <w:rFonts w:hint="eastAsia"/>
      </w:rPr>
      <w:t>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4C24" w:rsidRDefault="003E4C24">
      <w:r>
        <w:separator/>
      </w:r>
    </w:p>
  </w:footnote>
  <w:footnote w:type="continuationSeparator" w:id="0">
    <w:p w:rsidR="003E4C24" w:rsidRDefault="003E4C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00000005"/>
    <w:lvl w:ilvl="0">
      <w:start w:val="1"/>
      <w:numFmt w:val="chineseCounting"/>
      <w:pStyle w:val="1"/>
      <w:suff w:val="nothing"/>
      <w:lvlText w:val="%1、"/>
      <w:lvlJc w:val="left"/>
      <w:pPr>
        <w:ind w:left="0" w:firstLine="0"/>
      </w:pPr>
      <w:rPr>
        <w:rFonts w:ascii="黑体" w:eastAsia="黑体" w:hAnsi="黑体" w:cs="宋体" w:hint="eastAsia"/>
        <w:kern w:val="2"/>
        <w:sz w:val="32"/>
        <w:szCs w:val="32"/>
      </w:rPr>
    </w:lvl>
    <w:lvl w:ilvl="1">
      <w:start w:val="1"/>
      <w:numFmt w:val="chineseCounting"/>
      <w:pStyle w:val="2"/>
      <w:suff w:val="nothing"/>
      <w:lvlText w:val="（%2）"/>
      <w:lvlJc w:val="left"/>
      <w:pPr>
        <w:ind w:left="0" w:firstLine="0"/>
      </w:pPr>
      <w:rPr>
        <w:rFonts w:ascii="楷体" w:eastAsia="楷体_GB2312" w:hAnsi="楷体" w:cs="宋体" w:hint="eastAsia"/>
        <w:kern w:val="2"/>
        <w:sz w:val="32"/>
        <w:szCs w:val="32"/>
      </w:rPr>
    </w:lvl>
    <w:lvl w:ilvl="2">
      <w:start w:val="1"/>
      <w:numFmt w:val="decimal"/>
      <w:pStyle w:val="3"/>
      <w:suff w:val="nothing"/>
      <w:lvlText w:val="%3．"/>
      <w:lvlJc w:val="left"/>
      <w:pPr>
        <w:ind w:left="0" w:firstLine="400"/>
      </w:pPr>
      <w:rPr>
        <w:rFonts w:ascii="Tinos" w:eastAsia="方正仿宋_GBK" w:hAnsi="Tinos" w:cs="宋体" w:hint="eastAsia"/>
        <w:kern w:val="2"/>
        <w:sz w:val="32"/>
        <w:szCs w:val="32"/>
      </w:rPr>
    </w:lvl>
    <w:lvl w:ilvl="3">
      <w:start w:val="1"/>
      <w:numFmt w:val="decimal"/>
      <w:pStyle w:val="4"/>
      <w:suff w:val="nothing"/>
      <w:lvlText w:val="（%4）"/>
      <w:lvlJc w:val="left"/>
      <w:pPr>
        <w:ind w:left="0" w:firstLine="402"/>
      </w:pPr>
      <w:rPr>
        <w:rFonts w:ascii="Tinos" w:eastAsia="方正仿宋_GBK" w:hAnsi="Tinos" w:cs="宋体" w:hint="eastAsia"/>
        <w:sz w:val="32"/>
        <w:szCs w:val="32"/>
      </w:rPr>
    </w:lvl>
    <w:lvl w:ilvl="4">
      <w:start w:val="1"/>
      <w:numFmt w:val="decimal"/>
      <w:pStyle w:val="5"/>
      <w:suff w:val="nothing"/>
      <w:lvlText w:val=""/>
      <w:lvlJc w:val="left"/>
      <w:pPr>
        <w:ind w:left="0" w:firstLine="402"/>
      </w:pPr>
      <w:rPr>
        <w:rFonts w:ascii="宋体" w:eastAsia="宋体" w:hAnsi="宋体" w:cs="宋体" w:hint="eastAsia"/>
      </w:rPr>
    </w:lvl>
    <w:lvl w:ilvl="5">
      <w:start w:val="1"/>
      <w:numFmt w:val="decimal"/>
      <w:pStyle w:val="6"/>
      <w:suff w:val="nothing"/>
      <w:lvlText w:val=""/>
      <w:lvlJc w:val="left"/>
      <w:pPr>
        <w:ind w:left="0" w:firstLine="402"/>
      </w:pPr>
      <w:rPr>
        <w:rFonts w:ascii="宋体" w:eastAsia="宋体" w:hAnsi="宋体" w:cs="宋体" w:hint="eastAsia"/>
      </w:rPr>
    </w:lvl>
    <w:lvl w:ilvl="6">
      <w:start w:val="1"/>
      <w:numFmt w:val="decimal"/>
      <w:pStyle w:val="7"/>
      <w:suff w:val="nothing"/>
      <w:lvlText w:val=""/>
      <w:lvlJc w:val="left"/>
      <w:pPr>
        <w:ind w:left="0" w:firstLine="402"/>
      </w:pPr>
      <w:rPr>
        <w:rFonts w:ascii="宋体" w:eastAsia="宋体" w:hAnsi="宋体" w:cs="宋体" w:hint="eastAsia"/>
      </w:rPr>
    </w:lvl>
    <w:lvl w:ilvl="7">
      <w:start w:val="1"/>
      <w:numFmt w:val="decimal"/>
      <w:pStyle w:val="8"/>
      <w:suff w:val="nothing"/>
      <w:lvlText w:val=""/>
      <w:lvlJc w:val="left"/>
      <w:pPr>
        <w:ind w:left="0" w:firstLine="402"/>
      </w:pPr>
      <w:rPr>
        <w:rFonts w:ascii="宋体" w:eastAsia="宋体" w:hAnsi="宋体" w:cs="宋体" w:hint="eastAsia"/>
      </w:rPr>
    </w:lvl>
    <w:lvl w:ilvl="8">
      <w:start w:val="1"/>
      <w:numFmt w:val="decimal"/>
      <w:pStyle w:val="9"/>
      <w:suff w:val="nothing"/>
      <w:lvlText w:val=""/>
      <w:lvlJc w:val="left"/>
      <w:pPr>
        <w:ind w:left="0" w:firstLine="402"/>
      </w:pPr>
      <w:rPr>
        <w:rFonts w:ascii="宋体" w:eastAsia="宋体" w:hAnsi="宋体" w:cs="宋体"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97"/>
  <w:drawingGridVerticalSpacing w:val="303"/>
  <w:displayHorizontalDrawingGridEvery w:val="2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0CD"/>
    <w:rsid w:val="000410CD"/>
    <w:rsid w:val="00147B94"/>
    <w:rsid w:val="003E4C24"/>
    <w:rsid w:val="005C5BE7"/>
    <w:rsid w:val="00705454"/>
    <w:rsid w:val="00D313D2"/>
    <w:rsid w:val="00FA722F"/>
    <w:rsid w:val="17433BE1"/>
    <w:rsid w:val="4BFF8ED5"/>
    <w:rsid w:val="52500053"/>
    <w:rsid w:val="7268F875"/>
    <w:rsid w:val="77FF701E"/>
    <w:rsid w:val="7FDFF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669BBC4B"/>
  <w15:chartTrackingRefBased/>
  <w15:docId w15:val="{51D12D04-37C8-441F-A3FA-CDB91C8F4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nos" w:eastAsia="宋体" w:hAnsi="Tinos" w:cs="Tinos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0"/>
    <w:qFormat/>
    <w:pPr>
      <w:numPr>
        <w:numId w:val="1"/>
      </w:numPr>
      <w:spacing w:line="560" w:lineRule="exact"/>
      <w:ind w:firstLineChars="200" w:firstLine="200"/>
      <w:jc w:val="left"/>
      <w:outlineLvl w:val="0"/>
    </w:pPr>
    <w:rPr>
      <w:rFonts w:eastAsia="黑体" w:cs="方正仿宋_GBK"/>
      <w:bCs/>
      <w:kern w:val="44"/>
      <w:sz w:val="32"/>
      <w:szCs w:val="32"/>
    </w:rPr>
  </w:style>
  <w:style w:type="paragraph" w:styleId="2">
    <w:name w:val="heading 2"/>
    <w:basedOn w:val="a"/>
    <w:next w:val="a0"/>
    <w:qFormat/>
    <w:pPr>
      <w:numPr>
        <w:ilvl w:val="1"/>
        <w:numId w:val="1"/>
      </w:numPr>
      <w:ind w:firstLineChars="200" w:firstLine="640"/>
      <w:jc w:val="left"/>
      <w:outlineLvl w:val="1"/>
    </w:pPr>
    <w:rPr>
      <w:rFonts w:ascii="方正楷体_GBK" w:eastAsia="方正楷体_GBK" w:cs="方正仿宋_GBK"/>
      <w:bCs/>
      <w:sz w:val="32"/>
      <w:szCs w:val="32"/>
    </w:rPr>
  </w:style>
  <w:style w:type="paragraph" w:styleId="3">
    <w:name w:val="heading 3"/>
    <w:basedOn w:val="a"/>
    <w:next w:val="a0"/>
    <w:qFormat/>
    <w:pPr>
      <w:numPr>
        <w:ilvl w:val="2"/>
        <w:numId w:val="1"/>
      </w:numPr>
      <w:spacing w:line="560" w:lineRule="exact"/>
      <w:ind w:firstLineChars="200" w:firstLine="420"/>
      <w:jc w:val="left"/>
      <w:outlineLvl w:val="2"/>
    </w:pPr>
    <w:rPr>
      <w:rFonts w:eastAsia="方正仿宋_GBK" w:cs="方正仿宋_GBK"/>
      <w:sz w:val="32"/>
      <w:szCs w:val="32"/>
    </w:rPr>
  </w:style>
  <w:style w:type="paragraph" w:styleId="4">
    <w:name w:val="heading 4"/>
    <w:basedOn w:val="a"/>
    <w:next w:val="a0"/>
    <w:qFormat/>
    <w:pPr>
      <w:numPr>
        <w:ilvl w:val="3"/>
        <w:numId w:val="1"/>
      </w:numPr>
      <w:spacing w:line="560" w:lineRule="exact"/>
      <w:ind w:firstLineChars="200" w:firstLine="420"/>
      <w:jc w:val="left"/>
      <w:outlineLvl w:val="3"/>
    </w:pPr>
    <w:rPr>
      <w:rFonts w:eastAsia="方正仿宋_GBK" w:cs="方正仿宋_GBK"/>
      <w:sz w:val="32"/>
      <w:szCs w:val="32"/>
    </w:rPr>
  </w:style>
  <w:style w:type="paragraph" w:styleId="5">
    <w:name w:val="heading 5"/>
    <w:basedOn w:val="a"/>
    <w:next w:val="a"/>
    <w:qFormat/>
    <w:pPr>
      <w:keepNext/>
      <w:keepLines/>
      <w:numPr>
        <w:ilvl w:val="4"/>
        <w:numId w:val="1"/>
      </w:numPr>
      <w:spacing w:before="280" w:after="290" w:line="372" w:lineRule="auto"/>
      <w:outlineLvl w:val="4"/>
    </w:pPr>
    <w:rPr>
      <w:b/>
      <w:sz w:val="28"/>
    </w:rPr>
  </w:style>
  <w:style w:type="paragraph" w:styleId="6">
    <w:name w:val="heading 6"/>
    <w:basedOn w:val="a"/>
    <w:next w:val="a"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脚注文本 字符"/>
    <w:link w:val="a5"/>
    <w:rPr>
      <w:kern w:val="2"/>
      <w:sz w:val="18"/>
      <w:szCs w:val="18"/>
    </w:rPr>
  </w:style>
  <w:style w:type="character" w:styleId="a6">
    <w:name w:val="footnote reference"/>
    <w:rPr>
      <w:vertAlign w:val="superscript"/>
    </w:rPr>
  </w:style>
  <w:style w:type="character" w:customStyle="1" w:styleId="a7">
    <w:name w:val="正文内容（字符）"/>
    <w:rPr>
      <w:rFonts w:ascii="Tinos" w:eastAsia="方正仿宋_GBK" w:hAnsi="Tinos"/>
      <w:sz w:val="32"/>
    </w:rPr>
  </w:style>
  <w:style w:type="character" w:customStyle="1" w:styleId="a8">
    <w:name w:val="批注框文本 字符"/>
    <w:link w:val="a9"/>
    <w:rPr>
      <w:kern w:val="2"/>
      <w:sz w:val="18"/>
      <w:szCs w:val="18"/>
    </w:rPr>
  </w:style>
  <w:style w:type="character" w:customStyle="1" w:styleId="aa">
    <w:name w:val="页脚 字符"/>
    <w:link w:val="ab"/>
    <w:rPr>
      <w:rFonts w:ascii="宋体" w:eastAsia="宋体" w:hAnsi="宋体" w:cs="宋体"/>
      <w:kern w:val="2"/>
      <w:sz w:val="28"/>
      <w:szCs w:val="18"/>
    </w:rPr>
  </w:style>
  <w:style w:type="character" w:customStyle="1" w:styleId="ac">
    <w:name w:val="正文内容（加重）"/>
    <w:rPr>
      <w:rFonts w:ascii="方正仿宋_GBK" w:eastAsia="方正仿宋_GBK" w:hAnsi="方正仿宋_GBK"/>
      <w:b/>
      <w:sz w:val="32"/>
    </w:rPr>
  </w:style>
  <w:style w:type="paragraph" w:customStyle="1" w:styleId="ad">
    <w:name w:val="附件头"/>
    <w:next w:val="ae"/>
    <w:pPr>
      <w:spacing w:line="580" w:lineRule="exact"/>
    </w:pPr>
    <w:rPr>
      <w:rFonts w:eastAsia="黑体"/>
      <w:sz w:val="32"/>
    </w:rPr>
  </w:style>
  <w:style w:type="paragraph" w:styleId="a5">
    <w:name w:val="footnote text"/>
    <w:basedOn w:val="a"/>
    <w:link w:val="a4"/>
    <w:pPr>
      <w:snapToGrid w:val="0"/>
      <w:jc w:val="left"/>
    </w:pPr>
    <w:rPr>
      <w:sz w:val="18"/>
      <w:szCs w:val="18"/>
    </w:rPr>
  </w:style>
  <w:style w:type="paragraph" w:styleId="a9">
    <w:name w:val="Balloon Text"/>
    <w:basedOn w:val="a"/>
    <w:link w:val="a8"/>
    <w:rPr>
      <w:sz w:val="18"/>
      <w:szCs w:val="18"/>
    </w:rPr>
  </w:style>
  <w:style w:type="paragraph" w:customStyle="1" w:styleId="a0">
    <w:name w:val="正文内容"/>
    <w:basedOn w:val="a"/>
    <w:pPr>
      <w:spacing w:line="580" w:lineRule="exact"/>
      <w:ind w:firstLineChars="200" w:firstLine="880"/>
    </w:pPr>
    <w:rPr>
      <w:rFonts w:ascii="方正仿宋_GBK" w:eastAsia="方正仿宋_GBK" w:hAnsi="方正仿宋_GBK" w:cs="方正仿宋_GBK"/>
      <w:sz w:val="32"/>
      <w:szCs w:val="32"/>
    </w:rPr>
  </w:style>
  <w:style w:type="paragraph" w:customStyle="1" w:styleId="af">
    <w:name w:val="页脚（右）"/>
    <w:basedOn w:val="ab"/>
    <w:pPr>
      <w:jc w:val="right"/>
    </w:pPr>
  </w:style>
  <w:style w:type="paragraph" w:customStyle="1" w:styleId="A38323525">
    <w:name w:val="A3文号+段前83毫米即235.25磅"/>
    <w:basedOn w:val="a"/>
    <w:pPr>
      <w:spacing w:before="4705" w:line="600" w:lineRule="exact"/>
      <w:jc w:val="center"/>
    </w:pPr>
    <w:rPr>
      <w:rFonts w:eastAsia="方正仿宋_GBK"/>
      <w:sz w:val="32"/>
    </w:rPr>
  </w:style>
  <w:style w:type="paragraph" w:customStyle="1" w:styleId="af0">
    <w:name w:val="落款日期"/>
    <w:basedOn w:val="a"/>
    <w:pPr>
      <w:wordWrap w:val="0"/>
      <w:spacing w:line="580" w:lineRule="exact"/>
      <w:ind w:rightChars="400" w:right="840"/>
      <w:jc w:val="right"/>
    </w:pPr>
    <w:rPr>
      <w:rFonts w:ascii="方正仿宋_GBK" w:eastAsia="方正仿宋_GBK" w:hAnsi="方正仿宋_GBK" w:cs="方正仿宋_GBK"/>
      <w:sz w:val="32"/>
      <w:szCs w:val="32"/>
    </w:rPr>
  </w:style>
  <w:style w:type="paragraph" w:customStyle="1" w:styleId="2083">
    <w:name w:val="简函标题+段前20毫米即段前83磅"/>
    <w:basedOn w:val="ae"/>
    <w:next w:val="af1"/>
    <w:pPr>
      <w:spacing w:beforeLines="0" w:before="1660" w:afterLines="0" w:after="100"/>
    </w:pPr>
  </w:style>
  <w:style w:type="paragraph" w:customStyle="1" w:styleId="20">
    <w:name w:val="附件2及其他附件"/>
    <w:basedOn w:val="a"/>
    <w:pPr>
      <w:suppressAutoHyphens/>
      <w:spacing w:line="560" w:lineRule="exact"/>
      <w:ind w:leftChars="750" w:left="2015" w:hangingChars="100" w:hanging="440"/>
    </w:pPr>
    <w:rPr>
      <w:rFonts w:eastAsia="方正仿宋_GBK" w:cs="方正仿宋_GBK"/>
      <w:color w:val="000000"/>
      <w:sz w:val="32"/>
      <w:szCs w:val="32"/>
    </w:rPr>
  </w:style>
  <w:style w:type="paragraph" w:customStyle="1" w:styleId="af2">
    <w:name w:val="附件"/>
    <w:basedOn w:val="a0"/>
    <w:next w:val="af0"/>
    <w:pPr>
      <w:ind w:leftChars="300" w:left="1950" w:hangingChars="300" w:hanging="1320"/>
    </w:pPr>
  </w:style>
  <w:style w:type="paragraph" w:customStyle="1" w:styleId="10">
    <w:name w:val="附件1"/>
    <w:basedOn w:val="a"/>
    <w:next w:val="20"/>
    <w:pPr>
      <w:suppressAutoHyphens/>
      <w:spacing w:line="560" w:lineRule="exact"/>
      <w:ind w:leftChars="300" w:left="2390" w:hangingChars="400" w:hanging="1760"/>
    </w:pPr>
    <w:rPr>
      <w:rFonts w:eastAsia="方正仿宋_GBK" w:cs="方正仿宋_GBK"/>
      <w:color w:val="000000"/>
      <w:sz w:val="32"/>
      <w:szCs w:val="32"/>
    </w:rPr>
  </w:style>
  <w:style w:type="paragraph" w:styleId="af3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af4">
    <w:name w:val="页脚（左）"/>
    <w:basedOn w:val="ab"/>
  </w:style>
  <w:style w:type="paragraph" w:styleId="ab">
    <w:name w:val="footer"/>
    <w:basedOn w:val="a"/>
    <w:link w:val="aa"/>
    <w:pPr>
      <w:tabs>
        <w:tab w:val="center" w:pos="4153"/>
        <w:tab w:val="right" w:pos="8306"/>
      </w:tabs>
      <w:snapToGrid w:val="0"/>
      <w:jc w:val="left"/>
    </w:pPr>
    <w:rPr>
      <w:rFonts w:ascii="宋体" w:hAnsi="宋体" w:cs="宋体"/>
      <w:sz w:val="28"/>
      <w:szCs w:val="18"/>
    </w:rPr>
  </w:style>
  <w:style w:type="paragraph" w:customStyle="1" w:styleId="ae">
    <w:name w:val="文件标题"/>
    <w:basedOn w:val="a"/>
    <w:pPr>
      <w:spacing w:beforeLines="100" w:before="312" w:afterLines="100" w:after="312" w:line="600" w:lineRule="exact"/>
      <w:jc w:val="center"/>
    </w:pPr>
    <w:rPr>
      <w:rFonts w:ascii="方正小标宋简体" w:eastAsia="方正小标宋简体" w:hAnsi="方正小标宋简体" w:cs="方正小标宋简体"/>
      <w:sz w:val="44"/>
      <w:szCs w:val="44"/>
    </w:rPr>
  </w:style>
  <w:style w:type="paragraph" w:customStyle="1" w:styleId="af1">
    <w:name w:val="正文题头"/>
    <w:basedOn w:val="a"/>
    <w:pPr>
      <w:spacing w:line="580" w:lineRule="exact"/>
    </w:pPr>
    <w:rPr>
      <w:rFonts w:ascii="方正仿宋_GBK" w:eastAsia="方正仿宋_GBK" w:hAnsi="方正仿宋_GBK" w:cs="方正仿宋_GBK"/>
      <w:sz w:val="32"/>
      <w:szCs w:val="32"/>
    </w:rPr>
  </w:style>
  <w:style w:type="paragraph" w:styleId="af5">
    <w:name w:val="Normal (Web)"/>
    <w:basedOn w:val="a"/>
    <w:uiPriority w:val="99"/>
    <w:unhideWhenUsed/>
    <w:rsid w:val="00147B9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42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31</Words>
  <Characters>182</Characters>
  <Application>Microsoft Office Word</Application>
  <DocSecurity>0</DocSecurity>
  <Lines>1</Lines>
  <Paragraphs>1</Paragraphs>
  <ScaleCrop>false</ScaleCrop>
  <Company>微软中国</Company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重庆市通管局稿纸</dc:title>
  <dc:subject/>
  <dc:creator>洪培耀</dc:creator>
  <cp:keywords>通管局 简函 稿纸</cp:keywords>
  <dc:description/>
  <cp:lastModifiedBy>洪培耀</cp:lastModifiedBy>
  <cp:revision>4</cp:revision>
  <cp:lastPrinted>2023-01-06T01:58:00Z</cp:lastPrinted>
  <dcterms:created xsi:type="dcterms:W3CDTF">2023-01-06T00:28:00Z</dcterms:created>
  <dcterms:modified xsi:type="dcterms:W3CDTF">2023-01-06T02:07:00Z</dcterms:modified>
</cp:coreProperties>
</file>